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85" w:rsidRPr="00EC3D85" w:rsidRDefault="00EC3D85" w:rsidP="00EC3D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uk-UA" w:eastAsia="ru-RU"/>
        </w:rPr>
      </w:pPr>
      <w:r w:rsidRPr="004F5E91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uk-UA" w:eastAsia="ru-RU"/>
        </w:rPr>
        <w:t>Перелік нормативних документів для організації освітнього процесу в</w:t>
      </w:r>
    </w:p>
    <w:p w:rsidR="00EC3D85" w:rsidRPr="00EC3D85" w:rsidRDefault="00EC3D85" w:rsidP="00EC3D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val="uk-UA" w:eastAsia="ru-RU"/>
        </w:rPr>
      </w:pPr>
      <w:r w:rsidRPr="004F5E91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uk-UA" w:eastAsia="ru-RU"/>
        </w:rPr>
        <w:t>2016-2017 навчальному році</w:t>
      </w:r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pict>
          <v:rect id="_x0000_i1025" style="width:0;height:1.5pt" o:hralign="center" o:hrstd="t" o:hrnoshade="t" o:hr="t" fillcolor="#212121" stroked="f"/>
        </w:pict>
      </w:r>
    </w:p>
    <w:p w:rsidR="00EC3D85" w:rsidRPr="00EC3D85" w:rsidRDefault="00EC3D85" w:rsidP="00EC3D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F5E9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Державні стандарти</w:t>
      </w:r>
    </w:p>
    <w:p w:rsidR="00EC3D85" w:rsidRPr="00EC3D85" w:rsidRDefault="00EC3D85" w:rsidP="00EC3D8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Постанова Кабінету Міністрів України від 20 квітня 2011 року№ 462</w:t>
      </w:r>
      <w:hyperlink r:id="rId6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«Про затвердження Державного стандарту початкової загальної освіти»</w:t>
        </w:r>
      </w:hyperlink>
    </w:p>
    <w:p w:rsidR="00EC3D85" w:rsidRPr="00EC3D85" w:rsidRDefault="00EC3D85" w:rsidP="00EC3D8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Постанова Кабінету Міністрів України від 23 листопада 2011 року № 1392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7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«Про затвердження Державного стандарту базової і повної загальної середньої освіти».</w:t>
        </w:r>
      </w:hyperlink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pict>
          <v:rect id="_x0000_i1026" style="width:0;height:1.5pt" o:hralign="center" o:hrstd="t" o:hrnoshade="t" o:hr="t" fillcolor="#212121" stroked="f"/>
        </w:pict>
      </w:r>
    </w:p>
    <w:p w:rsidR="00EC3D85" w:rsidRPr="00EC3D85" w:rsidRDefault="00EC3D85" w:rsidP="00EC3D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F5E9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Навчальні плани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Лист Міністерства освіти і науки України № 1/9-296 від 09 червня 2016 року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8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«Про структуру 2016/2017 навчального року та навчальні плани загальноосвітніх навчальних закладів»: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України від 07 серпня 2015 № 855</w:t>
      </w:r>
      <w:hyperlink r:id="rId9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«Про внесення змін до Типових навчальних планів загальноосвітніх навчальних закладів»</w:t>
        </w:r>
      </w:hyperlink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hyperlink r:id="rId10" w:tgtFrame="_blank" w:tooltip=" (у новому вікні)" w:history="1">
        <w:r w:rsidR="00EC3D85" w:rsidRPr="004F5E91">
          <w:rPr>
            <w:rFonts w:ascii="Times New Roman" w:eastAsia="Times New Roman" w:hAnsi="Times New Roman" w:cs="Times New Roman"/>
            <w:bCs/>
            <w:sz w:val="20"/>
            <w:szCs w:val="20"/>
            <w:lang w:val="uk-UA" w:eastAsia="ru-RU"/>
          </w:rPr>
          <w:t>для 1-4 класів</w:t>
        </w:r>
        <w:r w:rsidR="00EC3D85"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 xml:space="preserve"> – за Типовими навчальними планами початкової школи, затвердженими наказом </w:t>
        </w:r>
        <w:proofErr w:type="spellStart"/>
        <w:r w:rsidR="00EC3D85"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МОНмолодьспорту</w:t>
        </w:r>
        <w:proofErr w:type="spellEnd"/>
        <w:r w:rsidR="00EC3D85"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 xml:space="preserve"> України від 10.06.2011№ 572, із змінами згідно з наказом Міністерства освіти і науки України від 16.04.2014 № 460</w:t>
        </w:r>
      </w:hyperlink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hyperlink r:id="rId11" w:tgtFrame="_blank" w:tooltip=" (у новому вікні)" w:history="1">
        <w:r w:rsidR="00EC3D85" w:rsidRPr="004F5E91">
          <w:rPr>
            <w:rFonts w:ascii="Times New Roman" w:eastAsia="Times New Roman" w:hAnsi="Times New Roman" w:cs="Times New Roman"/>
            <w:bCs/>
            <w:sz w:val="20"/>
            <w:szCs w:val="20"/>
            <w:lang w:val="uk-UA" w:eastAsia="ru-RU"/>
          </w:rPr>
          <w:t>для 5-8-х класів</w:t>
        </w:r>
        <w:r w:rsidR="00EC3D85"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 xml:space="preserve"> – за Типовими навчальними планами загальноосвітніх навчальних закладів ІІ ступеня, затвердженими наказом </w:t>
        </w:r>
        <w:proofErr w:type="spellStart"/>
        <w:r w:rsidR="00EC3D85"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МОНмолодьспорту</w:t>
        </w:r>
        <w:proofErr w:type="spellEnd"/>
        <w:r w:rsidR="00EC3D85"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 xml:space="preserve"> України від 03.04.2012№ 409(в редакції наказу МОН України від 29.05.2014№ 664), із змінами згідно з наказами МОН України від 12.12.2014 № 1465 та від 07.08. 2015р. № 855</w:t>
        </w:r>
      </w:hyperlink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hyperlink r:id="rId12" w:tgtFrame="_blank" w:tooltip=" (у новому вікні)" w:history="1">
        <w:r w:rsidR="00EC3D85" w:rsidRPr="004F5E91">
          <w:rPr>
            <w:rFonts w:ascii="Times New Roman" w:eastAsia="Times New Roman" w:hAnsi="Times New Roman" w:cs="Times New Roman"/>
            <w:bCs/>
            <w:sz w:val="20"/>
            <w:szCs w:val="20"/>
            <w:lang w:val="uk-UA" w:eastAsia="ru-RU"/>
          </w:rPr>
          <w:t>для 9-х класів</w:t>
        </w:r>
        <w:r w:rsidR="00EC3D85"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– за Типовими навчальними планами загальноосвітніх навчальних закладів, затвердженими наказом МОН України від 23.02.2004№ 132, зі змінами, внесеними наказом МОН України від 05.02.2009№66,із змінами згідно з наказом МОН України та від 07.08. 2015р. № 855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Міністерства № 616 від 23.05.2012</w:t>
      </w:r>
      <w:hyperlink r:id="rId13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"Про затвердження Типових навчальних планів</w:t>
        </w:r>
        <w:r w:rsidR="00E3085B" w:rsidRPr="00E3085B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 xml:space="preserve">  </w:t>
        </w:r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загальноосвітніх навчальних закладів ІІ ступеню</w:t>
        </w:r>
        <w:r w:rsidR="00E3085B" w:rsidRPr="00E3085B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 xml:space="preserve"> </w:t>
        </w:r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з поглибленим вивченням окремих предметів"</w:t>
        </w:r>
      </w:hyperlink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(для 9 класів)</w:t>
      </w:r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hyperlink r:id="rId14" w:tgtFrame="_blank" w:tooltip=" (у новому вікні)" w:history="1">
        <w:r w:rsidR="00EC3D85" w:rsidRPr="004F5E91">
          <w:rPr>
            <w:rFonts w:ascii="Times New Roman" w:eastAsia="Times New Roman" w:hAnsi="Times New Roman" w:cs="Times New Roman"/>
            <w:bCs/>
            <w:sz w:val="20"/>
            <w:szCs w:val="20"/>
            <w:lang w:val="uk-UA" w:eastAsia="ru-RU"/>
          </w:rPr>
          <w:t>для 10-11-х класів</w:t>
        </w:r>
        <w:r w:rsidR="00EC3D85"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– за Типовими навчальними планами загальноосвітніх навчальних закладів ІІІ ступеня, затвердженим наказом МОН України від 27.08.2010№ 834, зі змінами, внесеними наказами МОН України від 29.05.2014№ 657та від 07.08. 2015р. № 855</w:t>
        </w:r>
      </w:hyperlink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hyperlink r:id="rId15" w:tgtFrame="_blank" w:tooltip=" (у новому вікні)" w:history="1">
        <w:r w:rsidR="00EC3D85" w:rsidRPr="004F5E91">
          <w:rPr>
            <w:rFonts w:ascii="Times New Roman" w:eastAsia="Times New Roman" w:hAnsi="Times New Roman" w:cs="Times New Roman"/>
            <w:bCs/>
            <w:sz w:val="20"/>
            <w:szCs w:val="20"/>
            <w:lang w:val="uk-UA" w:eastAsia="ru-RU"/>
          </w:rPr>
          <w:t>ВСІ НАВЧАЛЬНІ ПЛАНИ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Міністерства освіти і науки України від 16.04.2014 № 460</w:t>
      </w:r>
      <w:hyperlink r:id="rId16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«Про внесення змін до Типових навчальних планів загальноосвітніх навчальних закладів»</w:t>
        </w:r>
      </w:hyperlink>
      <w:r w:rsidRPr="004F5E9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 (стосовно викладання інформатики).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України від 12.12.2014 № 1465</w:t>
      </w:r>
      <w:hyperlink r:id="rId17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«Про внесення змін до Типових навчальних планів загальноосвітніх навчальних закладів»</w:t>
        </w:r>
      </w:hyperlink>
      <w:r w:rsidRPr="004F5E9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 (стосовно математики, 7 клас).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від 07.08. 2015р. №855</w:t>
      </w:r>
      <w:hyperlink r:id="rId18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«Про внесення змін до Типових навчальних планів загальноосвітніх навчальних закладів»</w:t>
        </w:r>
      </w:hyperlink>
      <w:r w:rsidRPr="004F5E9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 (стосовно викладання іноземних мов).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міністерства освіти і науки України від 08.05.2015р. №518</w:t>
      </w:r>
      <w:hyperlink r:id="rId19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«Про внесення зміни до деяких наказів»</w:t>
        </w:r>
      </w:hyperlink>
      <w:r w:rsidRPr="004F5E9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(стосовно викладання зарубіжної літератури)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України від 29.05.2014№ 657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20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«Про внесення змін до Типових навчальних планів загальноосвітніх навчальних закладів»</w:t>
        </w:r>
      </w:hyperlink>
      <w:r w:rsidRPr="004F5E9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 (стосовно предмету «Захист Вітчизни»).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Міністерства освіти і науки України від 20.02.2002 № 128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21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</w:t>
        </w:r>
      </w:hyperlink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зареєстрований в Міністерстві юстиції України (6 березня 2002 року за № 229/6517), зі змінами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Міністерства освіти і науки України від 08.04.2009 № 312</w:t>
      </w:r>
      <w:hyperlink r:id="rId22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«Про затвердження Положення про класи з поглибленим вивченням окремих предметів у ЗНЗ»</w:t>
        </w:r>
      </w:hyperlink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Міністерства освіти і науки України від 20.12.2002 № 732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23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«Про затвердження Положення про індивідуальну форму навчання в ЗНЗ».</w:t>
        </w:r>
      </w:hyperlink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pict>
          <v:rect id="_x0000_i1027" style="width:0;height:1.5pt" o:hralign="center" o:hrstd="t" o:hrnoshade="t" o:hr="t" fillcolor="#212121" stroked="f"/>
        </w:pict>
      </w:r>
    </w:p>
    <w:p w:rsidR="00EC3D85" w:rsidRPr="00EC3D85" w:rsidRDefault="00EC3D85" w:rsidP="00EC3D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F5E9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Викладання навчальних предметів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Лист МОН України від 17.08.2016 № 1/9-437</w:t>
      </w:r>
      <w:hyperlink r:id="rId24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«Щодо методичних рекомендацій про викладання навчальних предметів у загальноосвітніх навчальних закладах»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Лист МОН № 1/9-364 від 12.07.16 року</w:t>
      </w:r>
      <w:hyperlink r:id="rId25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"Про організаційно-методичні засади забезпечення навчально-виховного процесу для учнів з особливими освітніми потребами загальноосвітніх навчальних закладів у 2016/2017 навчальному році"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Лист МОН від 17.08.2016 №1/9-434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26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"Про переліки навчальної літератури, що має відповідний гриф Міністерства освіти і науки України, для використання у загальноосвітніх навчальних закладах у 2016/2017 навчальному році"</w:t>
        </w:r>
      </w:hyperlink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pict>
          <v:rect id="_x0000_i1028" style="width:0;height:1.5pt" o:hralign="center" o:hrstd="t" o:hrnoshade="t" o:hr="t" fillcolor="#212121" stroked="f"/>
        </w:pict>
      </w:r>
    </w:p>
    <w:p w:rsidR="00EC3D85" w:rsidRPr="00EC3D85" w:rsidRDefault="00EC3D85" w:rsidP="00EC3D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Початкова школа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від 05.08.2016 № 948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27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«Про затвердження змін до навчальних програм для 1-4-х класів загальноосвітніх навчальних закладів».</w:t>
        </w:r>
      </w:hyperlink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hyperlink r:id="rId28" w:tgtFrame="_blank" w:tooltip=" (у новому вікні)" w:history="1">
        <w:r w:rsidR="00EC3D85"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НАВЧАЛЬНІ ПРОГРАМИ ДЛЯ ПОЧАТКОВОЇ ШКОЛИ ТА ЗАГАЛЬНОНАВЧАЛЬНІ УМІННЯ ТА НАВИЧКИ</w:t>
        </w:r>
      </w:hyperlink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hyperlink r:id="rId29" w:tgtFrame="_blank" w:tooltip=" (у новому вікні)" w:history="1">
        <w:r w:rsidR="00EC3D85"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Перелік навчальних програм, підручників та навчально-методичних посібників, рекомендованих Міністерством освіти і науки України для використання у початкових класах загальноосвітніх навчальних закладах з навчанням українською мовою у 2016/2017 навчальному році;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№ 1222 від 21.08.13 року зі змінами, внесеними згідно з наказом МОН №1009 від 19 серпня 2016 року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30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Про затвердження орієнтовних вимог оцінювання навчальних досягнень учнів із базових дисциплін у системі загальної середньої освіти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до наказу МОН України від 19.08.2016 №1009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31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Орієнтовні вимоги до контролю та оцінювання навчальних досягнень учнів початкової школи</w:t>
        </w:r>
      </w:hyperlink>
    </w:p>
    <w:p w:rsidR="00EC3D85" w:rsidRPr="00EC3D85" w:rsidRDefault="00EC3D85" w:rsidP="00EC3D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Основна, старша школа</w:t>
      </w:r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hyperlink r:id="rId32" w:tgtFrame="_blank" w:tooltip=" (у новому вікні)" w:history="1">
        <w:r w:rsidR="00EC3D85"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НАВЧАЛЬНІ ПРОГРАМИ ДЛЯ 5-11 КЛАСІВ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від 14.07.2016 №826</w:t>
      </w:r>
      <w:hyperlink r:id="rId33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«Про затвердження навчальних програм для 10-11 класів загальноосвітніх навчальних закладів»</w:t>
        </w:r>
      </w:hyperlink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hyperlink r:id="rId34" w:tgtFrame="_blank" w:tooltip=" (у новому вікні)" w:history="1">
        <w:r w:rsidR="00EC3D85"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Перелік навчальних програм, підручників і навчально-методичних посібників, рекомендованих Міністерством освіти і науки України для використання в основній і у старшій школах у загальноосвітніх навчальних закладах з навчанням українською мовою у 2016/2017 навчальному році;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Лист МОН від 29.10.2007 N 1/9-651</w:t>
      </w:r>
      <w:hyperlink r:id="rId35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«Про обсяг і характер домашніх завдань учнів загальноосвітніх навчальних закладів».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від 21.08. 2013 № 1222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36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(5-8 класи)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від 13 квітня 2011 року №329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37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«Про затвердження Критеріїв оцінювання навчальних досягнень учнів (вихованців) у системі загальної середньої освіти»</w:t>
        </w:r>
      </w:hyperlink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(9-11 класи)</w:t>
      </w:r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pict>
          <v:rect id="_x0000_i1029" style="width:0;height:1.5pt" o:hralign="center" o:hrstd="t" o:hrnoshade="t" o:hr="t" fillcolor="#212121" stroked="f"/>
        </w:pict>
      </w:r>
    </w:p>
    <w:p w:rsidR="00EC3D85" w:rsidRPr="00EC3D85" w:rsidRDefault="00EC3D85" w:rsidP="00EC3D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Ведення документації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від 03.06.2008 №_496</w:t>
      </w:r>
      <w:hyperlink r:id="rId38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"Про затвердження Інструкції з ведення класного журналу учнів 5-11(12)-х класів загальноосвітніх навчальних закладів"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від 08.04.2015 № 412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39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«Про затвердження Інструкції щодо заповнення Класного журналу для 1-4-х класів загальноосвітніх навчальних закладів».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Наказ МОН № 240 від 23 </w:t>
      </w:r>
      <w:r w:rsidR="00E3085B"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червня</w:t>
      </w: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2000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40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«Про затвердження Інструкції з ведення ділової документації у загальноосвітніх навчальних закладах I - III ступенів»,</w:t>
        </w:r>
      </w:hyperlink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відновлена наказом МОН від 29.11.2013р. №1655.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МОНМСУ №423 від 10 травня 2011 «Про затвердження єдиних зразків ведення обов'язкової ділової документації у загальноосвітніх навчальних закладах І-ІІІ ст. усіх форм власності".</w:t>
      </w:r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hyperlink r:id="rId41" w:tgtFrame="_blank" w:tooltip=" (у новому вікні)" w:history="1">
        <w:r w:rsidR="00EC3D85"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Методичний лист щодо заповнення журналів з української мови та літератури, світової літератури</w:t>
        </w:r>
      </w:hyperlink>
      <w:r w:rsidR="00EC3D85"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r w:rsidR="00EC3D85"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(Лист МОН України від 21 серпня 2010 року № 1/9 – 580).</w:t>
      </w:r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pict>
          <v:rect id="_x0000_i1030" style="width:0;height:1.5pt" o:hralign="center" o:hrstd="t" o:hrnoshade="t" o:hr="t" fillcolor="#212121" stroked="f"/>
        </w:pict>
      </w:r>
    </w:p>
    <w:p w:rsidR="00EC3D85" w:rsidRPr="00EC3D85" w:rsidRDefault="00EC3D85" w:rsidP="00EC3D8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Робота з обдарованими учнями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від 19.08.2016 №1006</w:t>
      </w:r>
      <w:hyperlink r:id="rId42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"Про проведення Всеукраїнських учнівських олімпіад і турнірів з навчальних предметів у 2016/2017 навчальному році"</w:t>
        </w:r>
      </w:hyperlink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pict>
          <v:rect id="_x0000_i1031" style="width:0;height:1.5pt" o:hralign="center" o:hrstd="t" o:hrnoshade="t" o:hr="t" fillcolor="#212121" stroked="f"/>
        </w:pict>
      </w:r>
    </w:p>
    <w:p w:rsidR="00EC3D85" w:rsidRPr="00EC3D85" w:rsidRDefault="00EC3D85" w:rsidP="00EC3D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F5E9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Навчальні кабінети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№601 від 20 липня 2004 року</w:t>
      </w:r>
      <w:hyperlink r:id="rId43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"Про затвердження Положення про навчальні кабінети загальноосвітніх навчальних закладів".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від 09 грудня 2009 р. №1114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44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"Про затвердження Примірного Положення про навчальний кабінет з основ здоров’я загальноосвітніх навчальних закладів".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від 14 грудня 2012 № 1423</w:t>
      </w:r>
      <w:hyperlink r:id="rId45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"Про затвердження Положення про навчальні кабінети з природничо-математичних предметів загальноосвітніх навчальних закладів".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від 22.06.2016 №704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46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"Про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закладів"</w:t>
        </w:r>
      </w:hyperlink>
    </w:p>
    <w:p w:rsidR="00EC3D85" w:rsidRPr="00EC3D85" w:rsidRDefault="00E3085B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pict>
          <v:rect id="_x0000_i1032" style="width:0;height:1.5pt" o:hralign="center" o:hrstd="t" o:hrnoshade="t" o:hr="t" fillcolor="#212121" stroked="f"/>
        </w:pict>
      </w:r>
    </w:p>
    <w:p w:rsidR="00EC3D85" w:rsidRPr="00EC3D85" w:rsidRDefault="00EC3D85" w:rsidP="00EC3D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F5E9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Виховання</w:t>
      </w:r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№ 641 від 16 червня 2015 року</w:t>
      </w:r>
      <w:hyperlink r:id="rId47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закладах»;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Наказ </w:t>
      </w:r>
      <w:proofErr w:type="spellStart"/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МОНвід</w:t>
      </w:r>
      <w:proofErr w:type="spellEnd"/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07 вересня 2000 № 439</w:t>
      </w:r>
      <w:hyperlink r:id="rId48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«Про затвердження Рекомендацій щодо порядку використання державної символіки в навчальних закладах України».</w:t>
        </w:r>
      </w:hyperlink>
    </w:p>
    <w:p w:rsidR="00EC3D85" w:rsidRPr="00EC3D85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Лист ІМЗО від 25.07.2016 № 2.1/10-1828</w:t>
      </w:r>
      <w:r w:rsidRPr="004F5E9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  <w:hyperlink r:id="rId49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“Про методичні рекомендації з питань організації виховної роботи у навчальних закладах у 2016/2017 навчальному році”</w:t>
        </w:r>
      </w:hyperlink>
    </w:p>
    <w:p w:rsidR="00132A5C" w:rsidRDefault="00EC3D85" w:rsidP="00EC3D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3D8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Наказ МОН № 768 від 16 липня 2015 року</w:t>
      </w:r>
      <w:hyperlink r:id="rId50" w:tgtFrame="_blank" w:tooltip=" (у новому вікні)" w:history="1">
        <w:r w:rsidRPr="004F5E91">
          <w:rPr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 "Про національно-патріотичне виховання в системі освіти"</w:t>
        </w:r>
      </w:hyperlink>
      <w:r w:rsidR="00E308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pict>
          <v:rect id="_x0000_i1033" style="width:0;height:1.5pt" o:hralign="center" o:hrstd="t" o:hrnoshade="t" o:hr="t" fillcolor="#212121" stroked="f"/>
        </w:pict>
      </w:r>
    </w:p>
    <w:p w:rsidR="00132A5C" w:rsidRPr="00E3085B" w:rsidRDefault="00132A5C" w:rsidP="00132A5C">
      <w:pPr>
        <w:tabs>
          <w:tab w:val="left" w:pos="1830"/>
        </w:tabs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bookmarkStart w:id="0" w:name="_GoBack"/>
      <w:bookmarkEnd w:id="0"/>
    </w:p>
    <w:sectPr w:rsidR="00132A5C" w:rsidRPr="00E3085B" w:rsidSect="00EC3D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A63"/>
    <w:multiLevelType w:val="multilevel"/>
    <w:tmpl w:val="CFA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85"/>
    <w:rsid w:val="00132A5C"/>
    <w:rsid w:val="004F5E91"/>
    <w:rsid w:val="00B84B57"/>
    <w:rsid w:val="00E3085B"/>
    <w:rsid w:val="00EC3D85"/>
    <w:rsid w:val="00F71743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3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3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C3D85"/>
    <w:rPr>
      <w:b/>
      <w:bCs/>
    </w:rPr>
  </w:style>
  <w:style w:type="character" w:styleId="a4">
    <w:name w:val="Emphasis"/>
    <w:basedOn w:val="a0"/>
    <w:uiPriority w:val="20"/>
    <w:qFormat/>
    <w:rsid w:val="00EC3D85"/>
    <w:rPr>
      <w:i/>
      <w:iCs/>
    </w:rPr>
  </w:style>
  <w:style w:type="character" w:styleId="a5">
    <w:name w:val="Hyperlink"/>
    <w:basedOn w:val="a0"/>
    <w:uiPriority w:val="99"/>
    <w:semiHidden/>
    <w:unhideWhenUsed/>
    <w:rsid w:val="00EC3D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3D85"/>
  </w:style>
  <w:style w:type="paragraph" w:styleId="a6">
    <w:name w:val="Normal (Web)"/>
    <w:basedOn w:val="a"/>
    <w:uiPriority w:val="99"/>
    <w:semiHidden/>
    <w:unhideWhenUsed/>
    <w:rsid w:val="00E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E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3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3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D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C3D85"/>
    <w:rPr>
      <w:b/>
      <w:bCs/>
    </w:rPr>
  </w:style>
  <w:style w:type="character" w:styleId="a4">
    <w:name w:val="Emphasis"/>
    <w:basedOn w:val="a0"/>
    <w:uiPriority w:val="20"/>
    <w:qFormat/>
    <w:rsid w:val="00EC3D85"/>
    <w:rPr>
      <w:i/>
      <w:iCs/>
    </w:rPr>
  </w:style>
  <w:style w:type="character" w:styleId="a5">
    <w:name w:val="Hyperlink"/>
    <w:basedOn w:val="a0"/>
    <w:uiPriority w:val="99"/>
    <w:semiHidden/>
    <w:unhideWhenUsed/>
    <w:rsid w:val="00EC3D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3D85"/>
  </w:style>
  <w:style w:type="paragraph" w:styleId="a6">
    <w:name w:val="Normal (Web)"/>
    <w:basedOn w:val="a"/>
    <w:uiPriority w:val="99"/>
    <w:semiHidden/>
    <w:unhideWhenUsed/>
    <w:rsid w:val="00E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EC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svita.ua/legislation/Ser_osv/29643/" TargetMode="External"/><Relationship Id="rId18" Type="http://schemas.openxmlformats.org/officeDocument/2006/relationships/hyperlink" Target="http://old.mon.gov.ua/ua/about-ministry/normative/4312-" TargetMode="External"/><Relationship Id="rId26" Type="http://schemas.openxmlformats.org/officeDocument/2006/relationships/hyperlink" Target="https://drive.google.com/file/d/0B3m2TqBM0APKQklYWjhNYnJ0VVU/view?pref=2&amp;pli=1" TargetMode="External"/><Relationship Id="rId39" Type="http://schemas.openxmlformats.org/officeDocument/2006/relationships/hyperlink" Target="http://old.mon.gov.ua/ua/about-ministry/normative/4018-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4.rada.gov.ua/laws/show/z0229-02" TargetMode="External"/><Relationship Id="rId34" Type="http://schemas.openxmlformats.org/officeDocument/2006/relationships/hyperlink" Target="https://drive.google.com/file/d/0B3m2TqBM0APKTkVLYUVhTTZkcmc/view?pref=2&amp;pli=1" TargetMode="External"/><Relationship Id="rId42" Type="http://schemas.openxmlformats.org/officeDocument/2006/relationships/hyperlink" Target="https://drive.google.com/drive/folders/0B3m2TqBM0APKLXBZUGhGTTNzUk0" TargetMode="External"/><Relationship Id="rId47" Type="http://schemas.openxmlformats.org/officeDocument/2006/relationships/hyperlink" Target="http://old.mon.gov.ua/ua/about-ministry/normative/4068-" TargetMode="External"/><Relationship Id="rId50" Type="http://schemas.openxmlformats.org/officeDocument/2006/relationships/hyperlink" Target="http://osvita.ua/legislation/pozashk_osv/47457/" TargetMode="External"/><Relationship Id="rId7" Type="http://schemas.openxmlformats.org/officeDocument/2006/relationships/hyperlink" Target="http://zakon3.rada.gov.ua/laws/show/1392-2011-%D0%BF" TargetMode="External"/><Relationship Id="rId12" Type="http://schemas.openxmlformats.org/officeDocument/2006/relationships/hyperlink" Target="http://old.mon.gov.ua/ua/about-ministry/normative/4308-" TargetMode="External"/><Relationship Id="rId17" Type="http://schemas.openxmlformats.org/officeDocument/2006/relationships/hyperlink" Target="http://osvita-krk.gov.ua/_ld/20/2060_nmon_1465_12122.pdf" TargetMode="External"/><Relationship Id="rId25" Type="http://schemas.openxmlformats.org/officeDocument/2006/relationships/hyperlink" Target="http://osvita.ua/legislation/Vishya_osvita/51838/" TargetMode="External"/><Relationship Id="rId33" Type="http://schemas.openxmlformats.org/officeDocument/2006/relationships/hyperlink" Target="http://osvita.ua/legislation/Ser_osv/52022/" TargetMode="External"/><Relationship Id="rId38" Type="http://schemas.openxmlformats.org/officeDocument/2006/relationships/hyperlink" Target="http://osvita.ua/legislation/Ser_osv/960/" TargetMode="External"/><Relationship Id="rId46" Type="http://schemas.openxmlformats.org/officeDocument/2006/relationships/hyperlink" Target="http://www.imzo.gov.ua/2016/08/16/nakaz-mon-vid-22-06-2016-704-pro-zatverdzhennya-tipovogo-pereliku-zasobiv-navchannya-ta-obladnannya-navchalnogo-i-zagalnogo-priznachennya-dlya-kabinetiv-prirodnicho-matematichnih-predmetiv-zagaln/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mon.gov.ua/ua/about-ministry/normative/2178-" TargetMode="External"/><Relationship Id="rId20" Type="http://schemas.openxmlformats.org/officeDocument/2006/relationships/hyperlink" Target="http://osvita.ua/legislation/Ser_osv/41575/" TargetMode="External"/><Relationship Id="rId29" Type="http://schemas.openxmlformats.org/officeDocument/2006/relationships/hyperlink" Target="https://drive.google.com/file/d/0B3m2TqBM0APKdGVYWE1RVm1vY0k/view?pref=2&amp;pli=1" TargetMode="External"/><Relationship Id="rId41" Type="http://schemas.openxmlformats.org/officeDocument/2006/relationships/hyperlink" Target="http://document.ua/shodo-vivchennja-u-zagalnoosvitnih-navchalnih-zakladah-predm-doc3555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462-2011-%D0%BF" TargetMode="External"/><Relationship Id="rId11" Type="http://schemas.openxmlformats.org/officeDocument/2006/relationships/hyperlink" Target="http://mon.gov.ua/content/%D0%9E%D1%81%D0%B2%D1%96%D1%82%D0%B0/664-(2).pdf" TargetMode="External"/><Relationship Id="rId24" Type="http://schemas.openxmlformats.org/officeDocument/2006/relationships/hyperlink" Target="http://mon.gov.ua/activity/education/zagalna-serednya/metoduchni.html" TargetMode="External"/><Relationship Id="rId32" Type="http://schemas.openxmlformats.org/officeDocument/2006/relationships/hyperlink" Target="http://mon.gov.ua/activity/education/zagalna-serednya/navchalni-programy.html" TargetMode="External"/><Relationship Id="rId37" Type="http://schemas.openxmlformats.org/officeDocument/2006/relationships/hyperlink" Target="http://osvita.ua/legislation/Ser_osv/18438/" TargetMode="External"/><Relationship Id="rId40" Type="http://schemas.openxmlformats.org/officeDocument/2006/relationships/hyperlink" Target="https://docs.google.com/document/d/1BNX1a6uk277QsM-SQOO69Q2OLbyR-uSvaLup-rrKdbk/edit?hl=ru" TargetMode="External"/><Relationship Id="rId45" Type="http://schemas.openxmlformats.org/officeDocument/2006/relationships/hyperlink" Target="http://zakon2.rada.gov.ua/laws/show/z0044-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mon.gov.ua/ua/often-requested/curricula/" TargetMode="External"/><Relationship Id="rId23" Type="http://schemas.openxmlformats.org/officeDocument/2006/relationships/hyperlink" Target="http://zakon2.rada.gov.ua/laws/show/z0009-03" TargetMode="External"/><Relationship Id="rId28" Type="http://schemas.openxmlformats.org/officeDocument/2006/relationships/hyperlink" Target="http://mon.gov.ua/activity/education/zagalna-serednya/pochatkova-shkola.html" TargetMode="External"/><Relationship Id="rId36" Type="http://schemas.openxmlformats.org/officeDocument/2006/relationships/hyperlink" Target="http://osvita.ua/legislation/Ser_osv/36975/" TargetMode="External"/><Relationship Id="rId49" Type="http://schemas.openxmlformats.org/officeDocument/2006/relationships/hyperlink" Target="https://drive.google.com/file/d/0B3m2TqBM0APKc1BmQ0NvU2pCZ28/view?pref=2&amp;pli=1" TargetMode="External"/><Relationship Id="rId10" Type="http://schemas.openxmlformats.org/officeDocument/2006/relationships/hyperlink" Target="http://mon.gov.ua/content/%D0%9E%D1%81%D0%B2%D1%96%D1%82%D0%B0/nmo-572.pdf" TargetMode="External"/><Relationship Id="rId19" Type="http://schemas.openxmlformats.org/officeDocument/2006/relationships/hyperlink" Target="http://old.mon.gov.ua/ua/about-ministry/normative/3955-" TargetMode="External"/><Relationship Id="rId31" Type="http://schemas.openxmlformats.org/officeDocument/2006/relationships/hyperlink" Target="http://vyshneve-school1.edukit.kiev.ua/Files/downloadcenter/Oriyentovni_vimogi_do_ocinyuvannya-1-4.doc" TargetMode="External"/><Relationship Id="rId44" Type="http://schemas.openxmlformats.org/officeDocument/2006/relationships/hyperlink" Target="http://www.mon.gov.ua/content/%D0%9D%D0%BE%D1%80%D0%BC%D0%B0%D1%82%D0%B8%D0%B2%D0%BD%D0%BE-%D0%BF%D1%80%D0%B0%D0%B2%D0%BE%D0%B2%D0%B0%20%D0%B1%D0%B0%D0%B7%D0%B0/1114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ld.mon.gov.ua/ua/about-ministry/normative/4312-" TargetMode="External"/><Relationship Id="rId14" Type="http://schemas.openxmlformats.org/officeDocument/2006/relationships/hyperlink" Target="http://old.mon.gov.ua/img/zstored/files/nmon_657_29052014.pdf" TargetMode="External"/><Relationship Id="rId22" Type="http://schemas.openxmlformats.org/officeDocument/2006/relationships/hyperlink" Target="http://paperomaniyscho.ucoz.ua/komp_2009_4_17.pdf" TargetMode="External"/><Relationship Id="rId27" Type="http://schemas.openxmlformats.org/officeDocument/2006/relationships/hyperlink" Target="http://shkos.at.ua/load/normativni_dokumenti/mon_nakazi/pro_zatverdzhennja_zmin_do_navchalnikh_program_dlja_1_4_kh_klasiv_zagalnoosvitnikh_navchalnikh_zakladiv/3-1-0-585" TargetMode="External"/><Relationship Id="rId30" Type="http://schemas.openxmlformats.org/officeDocument/2006/relationships/hyperlink" Target="http://osvita.ua/legislation/Ser_osv/36975/" TargetMode="External"/><Relationship Id="rId35" Type="http://schemas.openxmlformats.org/officeDocument/2006/relationships/hyperlink" Target="https://docs.google.com/document/d/1ccs50mW3YZCBu11-HpRwMFVZoZD8N_tqidXuWdHAjwU/edit?pli=1" TargetMode="External"/><Relationship Id="rId43" Type="http://schemas.openxmlformats.org/officeDocument/2006/relationships/hyperlink" Target="http://zakon2.rada.gov.ua/laws/show/z1121-04" TargetMode="External"/><Relationship Id="rId48" Type="http://schemas.openxmlformats.org/officeDocument/2006/relationships/hyperlink" Target="http://ua-info.biz/legal/baseap/ua-zmthxe.htm" TargetMode="External"/><Relationship Id="rId8" Type="http://schemas.openxmlformats.org/officeDocument/2006/relationships/hyperlink" Target="http://osvita.ua/legislation/Ser_osv/51595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Andriy</cp:lastModifiedBy>
  <cp:revision>2</cp:revision>
  <cp:lastPrinted>2017-04-04T06:21:00Z</cp:lastPrinted>
  <dcterms:created xsi:type="dcterms:W3CDTF">2017-04-08T09:58:00Z</dcterms:created>
  <dcterms:modified xsi:type="dcterms:W3CDTF">2017-04-08T09:58:00Z</dcterms:modified>
</cp:coreProperties>
</file>