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A6C" w:rsidRDefault="00124A6C">
      <w:r w:rsidRPr="009813AD">
        <w:rPr>
          <w:rFonts w:ascii="Times New Roman CYR" w:hAnsi="Times New Roman CYR"/>
          <w:b/>
          <w:sz w:val="32"/>
          <w:szCs w:val="32"/>
          <w:lang w:val="uk-UA"/>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456pt;height:204.75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font-size:20pt;v-text-kern:t" trim="t" fitpath="t" string="&#10;&quot;ПРОФСПІЛКОВИЙ ВІСНИК&quot;&#10; №7&#10;липень 2018 року"/>
          </v:shape>
        </w:pict>
      </w:r>
    </w:p>
    <w:p w:rsidR="00124A6C" w:rsidRPr="00124A6C" w:rsidRDefault="00124A6C" w:rsidP="00124A6C">
      <w:pPr>
        <w:spacing w:after="0" w:line="240" w:lineRule="auto"/>
        <w:jc w:val="right"/>
        <w:outlineLvl w:val="1"/>
        <w:rPr>
          <w:rFonts w:ascii="Arial" w:eastAsia="Times New Roman" w:hAnsi="Arial" w:cs="Arial"/>
          <w:b/>
          <w:color w:val="212421"/>
          <w:sz w:val="30"/>
          <w:szCs w:val="30"/>
        </w:rPr>
      </w:pPr>
      <w:hyperlink r:id="rId4" w:history="1">
        <w:r w:rsidRPr="00124A6C">
          <w:rPr>
            <w:rFonts w:ascii="Arial" w:eastAsia="Times New Roman" w:hAnsi="Arial" w:cs="Arial"/>
            <w:b/>
            <w:color w:val="27677C"/>
            <w:sz w:val="30"/>
            <w:u w:val="single"/>
          </w:rPr>
          <w:t> Контроль за додержанням законодавства про працю в ОТГ</w:t>
        </w:r>
      </w:hyperlink>
    </w:p>
    <w:p w:rsidR="00124A6C" w:rsidRDefault="00124A6C" w:rsidP="00124A6C">
      <w:pPr>
        <w:jc w:val="both"/>
        <w:rPr>
          <w:lang w:val="uk-UA"/>
        </w:rPr>
      </w:pPr>
    </w:p>
    <w:p w:rsidR="00124A6C" w:rsidRPr="00124A6C" w:rsidRDefault="00124A6C" w:rsidP="00124A6C">
      <w:pPr>
        <w:spacing w:after="0"/>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124A6C">
        <w:rPr>
          <w:rFonts w:ascii="Times New Roman" w:hAnsi="Times New Roman" w:cs="Times New Roman"/>
          <w:sz w:val="24"/>
          <w:szCs w:val="24"/>
        </w:rPr>
        <w:t>Наказом Міністерства соціальної політики України від 27.03.2018 № 425 внесено зміни до Положення про Головне управління</w:t>
      </w:r>
      <w:proofErr w:type="gramStart"/>
      <w:r w:rsidRPr="00124A6C">
        <w:rPr>
          <w:rFonts w:ascii="Times New Roman" w:hAnsi="Times New Roman" w:cs="Times New Roman"/>
          <w:sz w:val="24"/>
          <w:szCs w:val="24"/>
        </w:rPr>
        <w:t xml:space="preserve"> Д</w:t>
      </w:r>
      <w:proofErr w:type="gramEnd"/>
      <w:r w:rsidRPr="00124A6C">
        <w:rPr>
          <w:rFonts w:ascii="Times New Roman" w:hAnsi="Times New Roman" w:cs="Times New Roman"/>
          <w:sz w:val="24"/>
          <w:szCs w:val="24"/>
        </w:rPr>
        <w:t>ержавної служби України з питань праці в області.</w:t>
      </w:r>
    </w:p>
    <w:p w:rsidR="00124A6C" w:rsidRPr="00124A6C" w:rsidRDefault="00124A6C" w:rsidP="00124A6C">
      <w:pPr>
        <w:spacing w:after="0"/>
        <w:jc w:val="both"/>
        <w:rPr>
          <w:rFonts w:ascii="Times New Roman" w:hAnsi="Times New Roman" w:cs="Times New Roman"/>
          <w:b/>
          <w:sz w:val="24"/>
          <w:szCs w:val="24"/>
        </w:rPr>
      </w:pPr>
      <w:r>
        <w:rPr>
          <w:rFonts w:ascii="Times New Roman" w:hAnsi="Times New Roman" w:cs="Times New Roman"/>
          <w:sz w:val="24"/>
          <w:szCs w:val="24"/>
          <w:lang w:val="uk-UA"/>
        </w:rPr>
        <w:t xml:space="preserve">   </w:t>
      </w:r>
      <w:r w:rsidRPr="00124A6C">
        <w:rPr>
          <w:rFonts w:ascii="Times New Roman" w:hAnsi="Times New Roman" w:cs="Times New Roman"/>
          <w:sz w:val="24"/>
          <w:szCs w:val="24"/>
        </w:rPr>
        <w:t>Згідно із внесеними змінами Управлінням Держпраці надано право </w:t>
      </w:r>
      <w:r w:rsidRPr="00124A6C">
        <w:rPr>
          <w:rFonts w:ascii="Times New Roman" w:hAnsi="Times New Roman" w:cs="Times New Roman"/>
          <w:b/>
          <w:sz w:val="24"/>
          <w:szCs w:val="24"/>
        </w:rPr>
        <w:t>здійснювати державний нагляд за додержанням законодавства про працю та зайнятість населення виконавчими органами міських рад мі</w:t>
      </w:r>
      <w:proofErr w:type="gramStart"/>
      <w:r w:rsidRPr="00124A6C">
        <w:rPr>
          <w:rFonts w:ascii="Times New Roman" w:hAnsi="Times New Roman" w:cs="Times New Roman"/>
          <w:b/>
          <w:sz w:val="24"/>
          <w:szCs w:val="24"/>
        </w:rPr>
        <w:t>ст</w:t>
      </w:r>
      <w:proofErr w:type="gramEnd"/>
      <w:r w:rsidRPr="00124A6C">
        <w:rPr>
          <w:rFonts w:ascii="Times New Roman" w:hAnsi="Times New Roman" w:cs="Times New Roman"/>
          <w:b/>
          <w:sz w:val="24"/>
          <w:szCs w:val="24"/>
        </w:rPr>
        <w:t xml:space="preserve"> обласного значення, сільських, селищних, міських рад об’єднаних територіальних громад та центральними органами виконавчої влади.</w:t>
      </w:r>
    </w:p>
    <w:p w:rsidR="00124A6C" w:rsidRPr="00124A6C" w:rsidRDefault="00124A6C" w:rsidP="00124A6C">
      <w:pPr>
        <w:spacing w:after="0"/>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124A6C">
        <w:rPr>
          <w:rFonts w:ascii="Times New Roman" w:hAnsi="Times New Roman" w:cs="Times New Roman"/>
          <w:sz w:val="24"/>
          <w:szCs w:val="24"/>
        </w:rPr>
        <w:t xml:space="preserve">Управління Держпраці забезпечує навчання, </w:t>
      </w:r>
      <w:proofErr w:type="gramStart"/>
      <w:r w:rsidRPr="00124A6C">
        <w:rPr>
          <w:rFonts w:ascii="Times New Roman" w:hAnsi="Times New Roman" w:cs="Times New Roman"/>
          <w:sz w:val="24"/>
          <w:szCs w:val="24"/>
        </w:rPr>
        <w:t>п</w:t>
      </w:r>
      <w:proofErr w:type="gramEnd"/>
      <w:r w:rsidRPr="00124A6C">
        <w:rPr>
          <w:rFonts w:ascii="Times New Roman" w:hAnsi="Times New Roman" w:cs="Times New Roman"/>
          <w:sz w:val="24"/>
          <w:szCs w:val="24"/>
        </w:rPr>
        <w:t>ідвищення кваліфікації, підготовку та перепідготовку посадових осіб виконавчих органів міських рад міст обласного значення та сільських, селищних, міських рад об’єднаних територіальних громад, центральних органів виконавчої влади, уповноважених на здійснення повноважень державного контролю за додержанням законодавства про працю.</w:t>
      </w:r>
    </w:p>
    <w:p w:rsidR="00124A6C" w:rsidRPr="00124A6C" w:rsidRDefault="00124A6C" w:rsidP="00124A6C">
      <w:pPr>
        <w:spacing w:after="0"/>
        <w:jc w:val="both"/>
        <w:rPr>
          <w:rFonts w:ascii="Times New Roman" w:hAnsi="Times New Roman" w:cs="Times New Roman"/>
          <w:b/>
          <w:sz w:val="24"/>
          <w:szCs w:val="24"/>
        </w:rPr>
      </w:pPr>
      <w:r>
        <w:rPr>
          <w:rFonts w:ascii="Times New Roman" w:hAnsi="Times New Roman" w:cs="Times New Roman"/>
          <w:sz w:val="24"/>
          <w:szCs w:val="24"/>
          <w:lang w:val="uk-UA"/>
        </w:rPr>
        <w:t xml:space="preserve">    </w:t>
      </w:r>
      <w:r w:rsidRPr="00124A6C">
        <w:rPr>
          <w:rFonts w:ascii="Times New Roman" w:hAnsi="Times New Roman" w:cs="Times New Roman"/>
          <w:sz w:val="24"/>
          <w:szCs w:val="24"/>
        </w:rPr>
        <w:t>Держапраці має право </w:t>
      </w:r>
      <w:r w:rsidRPr="00124A6C">
        <w:rPr>
          <w:rFonts w:ascii="Times New Roman" w:hAnsi="Times New Roman" w:cs="Times New Roman"/>
          <w:b/>
          <w:sz w:val="24"/>
          <w:szCs w:val="24"/>
        </w:rPr>
        <w:t>видавати роботодавцям, виконавчим органам міських рад мі</w:t>
      </w:r>
      <w:proofErr w:type="gramStart"/>
      <w:r w:rsidRPr="00124A6C">
        <w:rPr>
          <w:rFonts w:ascii="Times New Roman" w:hAnsi="Times New Roman" w:cs="Times New Roman"/>
          <w:b/>
          <w:sz w:val="24"/>
          <w:szCs w:val="24"/>
        </w:rPr>
        <w:t>ст</w:t>
      </w:r>
      <w:proofErr w:type="gramEnd"/>
      <w:r w:rsidRPr="00124A6C">
        <w:rPr>
          <w:rFonts w:ascii="Times New Roman" w:hAnsi="Times New Roman" w:cs="Times New Roman"/>
          <w:b/>
          <w:sz w:val="24"/>
          <w:szCs w:val="24"/>
        </w:rPr>
        <w:t xml:space="preserve"> обласного значення, сільських, селищних, міських рад об’єднаних територіальних громад обов’язкові для виконання приписи щодо усунення порушень законодавства з питань, які належать до компетенції Держпраці, та вносить пропозиції щодо накладення дисциплінарних стягнень на посадових осіб, винних у порушенні законодавства.</w:t>
      </w:r>
    </w:p>
    <w:p w:rsidR="00124A6C" w:rsidRPr="00124A6C" w:rsidRDefault="00124A6C" w:rsidP="00124A6C">
      <w:pPr>
        <w:spacing w:after="0"/>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124A6C">
        <w:rPr>
          <w:rFonts w:ascii="Times New Roman" w:hAnsi="Times New Roman" w:cs="Times New Roman"/>
          <w:sz w:val="24"/>
          <w:szCs w:val="24"/>
        </w:rPr>
        <w:t>Внесені зміни дають право: координувати діяльність виконавчих органів міських рад мі</w:t>
      </w:r>
      <w:proofErr w:type="gramStart"/>
      <w:r w:rsidRPr="00124A6C">
        <w:rPr>
          <w:rFonts w:ascii="Times New Roman" w:hAnsi="Times New Roman" w:cs="Times New Roman"/>
          <w:sz w:val="24"/>
          <w:szCs w:val="24"/>
        </w:rPr>
        <w:t>ст</w:t>
      </w:r>
      <w:proofErr w:type="gramEnd"/>
      <w:r w:rsidRPr="00124A6C">
        <w:rPr>
          <w:rFonts w:ascii="Times New Roman" w:hAnsi="Times New Roman" w:cs="Times New Roman"/>
          <w:sz w:val="24"/>
          <w:szCs w:val="24"/>
        </w:rPr>
        <w:t xml:space="preserve"> обласного значення та сільських, селищних, міських рад об’єднаних територіальних громад з питань виконання ними повноважень, нагляд за реалізацією яких віднесено до компетенції Держпраці; перевіряти на відповідність вимогам законодавства про працю та зайнятість населення </w:t>
      </w:r>
      <w:proofErr w:type="gramStart"/>
      <w:r w:rsidRPr="00124A6C">
        <w:rPr>
          <w:rFonts w:ascii="Times New Roman" w:hAnsi="Times New Roman" w:cs="Times New Roman"/>
          <w:sz w:val="24"/>
          <w:szCs w:val="24"/>
        </w:rPr>
        <w:t>р</w:t>
      </w:r>
      <w:proofErr w:type="gramEnd"/>
      <w:r w:rsidRPr="00124A6C">
        <w:rPr>
          <w:rFonts w:ascii="Times New Roman" w:hAnsi="Times New Roman" w:cs="Times New Roman"/>
          <w:sz w:val="24"/>
          <w:szCs w:val="24"/>
        </w:rPr>
        <w:t xml:space="preserve">ішення, прийняті виконавчим органом міської ради міста обласного значення чи сільської, селищної, міської ради об’єднаної територіальної громади під час виконання повноважень, визначених ч. 2 ст. 259 КЗпП України; проводити моніторинг у сфері оплати праці в частині несвоєчасної і не нижче визначеного державою </w:t>
      </w:r>
      <w:proofErr w:type="gramStart"/>
      <w:r w:rsidRPr="00124A6C">
        <w:rPr>
          <w:rFonts w:ascii="Times New Roman" w:hAnsi="Times New Roman" w:cs="Times New Roman"/>
          <w:sz w:val="24"/>
          <w:szCs w:val="24"/>
        </w:rPr>
        <w:t>м</w:t>
      </w:r>
      <w:proofErr w:type="gramEnd"/>
      <w:r w:rsidRPr="00124A6C">
        <w:rPr>
          <w:rFonts w:ascii="Times New Roman" w:hAnsi="Times New Roman" w:cs="Times New Roman"/>
          <w:sz w:val="24"/>
          <w:szCs w:val="24"/>
        </w:rPr>
        <w:t>інімального розміру оплати праці та здійснювати інші повноваження визначені законом.</w:t>
      </w:r>
    </w:p>
    <w:p w:rsidR="00124A6C" w:rsidRPr="00124A6C" w:rsidRDefault="00124A6C" w:rsidP="00124A6C">
      <w:pPr>
        <w:spacing w:after="0"/>
        <w:jc w:val="both"/>
        <w:rPr>
          <w:rFonts w:ascii="Times New Roman" w:hAnsi="Times New Roman" w:cs="Times New Roman"/>
          <w:sz w:val="24"/>
          <w:szCs w:val="24"/>
        </w:rPr>
      </w:pPr>
      <w:r w:rsidRPr="00124A6C">
        <w:rPr>
          <w:rFonts w:ascii="Times New Roman" w:hAnsi="Times New Roman" w:cs="Times New Roman"/>
          <w:sz w:val="24"/>
          <w:szCs w:val="24"/>
        </w:rPr>
        <w:t> </w:t>
      </w:r>
    </w:p>
    <w:p w:rsidR="00124A6C" w:rsidRPr="00124A6C" w:rsidRDefault="00124A6C" w:rsidP="00124A6C">
      <w:pPr>
        <w:spacing w:after="0"/>
        <w:jc w:val="both"/>
        <w:rPr>
          <w:rFonts w:ascii="Times New Roman" w:hAnsi="Times New Roman" w:cs="Times New Roman"/>
          <w:sz w:val="24"/>
          <w:szCs w:val="24"/>
        </w:rPr>
      </w:pPr>
      <w:r w:rsidRPr="00124A6C">
        <w:rPr>
          <w:rFonts w:ascii="Times New Roman" w:hAnsi="Times New Roman" w:cs="Times New Roman"/>
          <w:sz w:val="24"/>
          <w:szCs w:val="24"/>
        </w:rPr>
        <w:t> </w:t>
      </w:r>
      <w:r w:rsidRPr="00124A6C">
        <w:rPr>
          <w:rFonts w:ascii="Times New Roman" w:hAnsi="Times New Roman" w:cs="Times New Roman"/>
        </w:rPr>
        <w:t>Завантажити документ</w:t>
      </w:r>
      <w:hyperlink r:id="rId5" w:history="1">
        <w:r w:rsidRPr="00124A6C">
          <w:rPr>
            <w:rStyle w:val="a5"/>
            <w:rFonts w:ascii="Times New Roman" w:hAnsi="Times New Roman" w:cs="Times New Roman"/>
          </w:rPr>
          <w:t> nakaz-mnsoc_425.pdf [221,76 Kb][70]</w:t>
        </w:r>
      </w:hyperlink>
    </w:p>
    <w:p w:rsidR="00124A6C" w:rsidRDefault="00124A6C" w:rsidP="00124A6C">
      <w:pPr>
        <w:spacing w:after="0"/>
        <w:jc w:val="right"/>
        <w:rPr>
          <w:rFonts w:ascii="Times New Roman" w:hAnsi="Times New Roman" w:cs="Times New Roman"/>
          <w:lang w:val="uk-UA"/>
        </w:rPr>
      </w:pPr>
      <w:r w:rsidRPr="00124A6C">
        <w:rPr>
          <w:rFonts w:ascii="Times New Roman" w:hAnsi="Times New Roman" w:cs="Times New Roman"/>
        </w:rPr>
        <w:t>Юридичний відділ ЦК Профспілки</w:t>
      </w:r>
    </w:p>
    <w:p w:rsidR="00276EE0" w:rsidRDefault="00276EE0" w:rsidP="00124A6C">
      <w:pPr>
        <w:spacing w:after="0"/>
        <w:jc w:val="right"/>
        <w:rPr>
          <w:rFonts w:ascii="Times New Roman" w:hAnsi="Times New Roman" w:cs="Times New Roman"/>
          <w:lang w:val="uk-UA"/>
        </w:rPr>
      </w:pPr>
    </w:p>
    <w:p w:rsidR="00276EE0" w:rsidRPr="00276EE0" w:rsidRDefault="00276EE0" w:rsidP="00124A6C">
      <w:pPr>
        <w:spacing w:after="0"/>
        <w:jc w:val="right"/>
        <w:rPr>
          <w:rFonts w:ascii="Times New Roman" w:hAnsi="Times New Roman" w:cs="Times New Roman"/>
          <w:lang w:val="uk-UA"/>
        </w:rPr>
      </w:pPr>
    </w:p>
    <w:p w:rsidR="00124A6C" w:rsidRDefault="00124A6C" w:rsidP="00124A6C">
      <w:pPr>
        <w:spacing w:after="0"/>
        <w:jc w:val="right"/>
        <w:rPr>
          <w:rFonts w:ascii="Times New Roman" w:hAnsi="Times New Roman" w:cs="Times New Roman"/>
          <w:lang w:val="uk-UA"/>
        </w:rPr>
      </w:pPr>
    </w:p>
    <w:p w:rsidR="00124A6C" w:rsidRPr="00124A6C" w:rsidRDefault="00124A6C" w:rsidP="00124A6C">
      <w:pPr>
        <w:pStyle w:val="2"/>
        <w:spacing w:before="0" w:beforeAutospacing="0" w:after="0" w:afterAutospacing="0"/>
        <w:jc w:val="center"/>
        <w:rPr>
          <w:rFonts w:ascii="Arial" w:hAnsi="Arial" w:cs="Arial"/>
          <w:bCs w:val="0"/>
          <w:color w:val="212421"/>
          <w:sz w:val="30"/>
          <w:szCs w:val="30"/>
        </w:rPr>
      </w:pPr>
      <w:hyperlink r:id="rId6" w:history="1">
        <w:r w:rsidRPr="00124A6C">
          <w:rPr>
            <w:rStyle w:val="apple-converted-space"/>
            <w:rFonts w:ascii="Arial" w:hAnsi="Arial" w:cs="Arial"/>
            <w:bCs w:val="0"/>
            <w:color w:val="27677C"/>
            <w:sz w:val="30"/>
            <w:szCs w:val="30"/>
          </w:rPr>
          <w:t> </w:t>
        </w:r>
        <w:r w:rsidRPr="00124A6C">
          <w:rPr>
            <w:rStyle w:val="a5"/>
            <w:rFonts w:ascii="Arial" w:hAnsi="Arial" w:cs="Arial"/>
            <w:bCs w:val="0"/>
            <w:color w:val="27677C"/>
            <w:sz w:val="30"/>
            <w:szCs w:val="30"/>
          </w:rPr>
          <w:t xml:space="preserve">Гарантії працівникам шкіл </w:t>
        </w:r>
        <w:proofErr w:type="gramStart"/>
        <w:r w:rsidRPr="00124A6C">
          <w:rPr>
            <w:rStyle w:val="a5"/>
            <w:rFonts w:ascii="Arial" w:hAnsi="Arial" w:cs="Arial"/>
            <w:bCs w:val="0"/>
            <w:color w:val="27677C"/>
            <w:sz w:val="30"/>
            <w:szCs w:val="30"/>
          </w:rPr>
          <w:t>в</w:t>
        </w:r>
        <w:proofErr w:type="gramEnd"/>
        <w:r w:rsidRPr="00124A6C">
          <w:rPr>
            <w:rStyle w:val="a5"/>
            <w:rFonts w:ascii="Arial" w:hAnsi="Arial" w:cs="Arial"/>
            <w:bCs w:val="0"/>
            <w:color w:val="27677C"/>
            <w:sz w:val="30"/>
            <w:szCs w:val="30"/>
          </w:rPr>
          <w:t xml:space="preserve"> оплаті праці та при наданні щорічної відпустки</w:t>
        </w:r>
      </w:hyperlink>
    </w:p>
    <w:p w:rsidR="00124A6C" w:rsidRPr="00124A6C" w:rsidRDefault="00124A6C" w:rsidP="00124A6C">
      <w:pPr>
        <w:spacing w:after="0"/>
        <w:jc w:val="right"/>
        <w:rPr>
          <w:rFonts w:ascii="Times New Roman" w:hAnsi="Times New Roman" w:cs="Times New Roman"/>
        </w:rPr>
      </w:pPr>
    </w:p>
    <w:p w:rsidR="00124A6C" w:rsidRDefault="00124A6C" w:rsidP="00124A6C">
      <w:pPr>
        <w:spacing w:after="0"/>
        <w:jc w:val="right"/>
        <w:rPr>
          <w:rFonts w:ascii="Times New Roman" w:hAnsi="Times New Roman" w:cs="Times New Roman"/>
          <w:lang w:val="uk-UA"/>
        </w:rPr>
      </w:pPr>
    </w:p>
    <w:p w:rsidR="00124A6C" w:rsidRPr="00124A6C" w:rsidRDefault="00124A6C" w:rsidP="006F1D14">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124A6C">
        <w:rPr>
          <w:rFonts w:ascii="Times New Roman" w:hAnsi="Times New Roman" w:cs="Times New Roman"/>
          <w:sz w:val="24"/>
          <w:szCs w:val="24"/>
          <w:lang w:val="uk-UA"/>
        </w:rPr>
        <w:t>Оплата праці працівників установ і закладів освіти, зокрема секретаря та прибиральників службових приміщень, здійснюється відповідно до Інструкції про порядок обчислення заробітної плати працівників освіти, затвердженої наказом Міністерства освіти України від 15.04.1993 № 102 (далі Інструкція), та наказу МОН від 26.09.2005 № 557 «Про упорядкування умов оплати праці та затвердження схем тарифних розрядів працівників навчальних закладів, установ освіти та наукових установ».</w:t>
      </w:r>
    </w:p>
    <w:p w:rsidR="00124A6C" w:rsidRPr="00124A6C" w:rsidRDefault="00124A6C" w:rsidP="006F1D14">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124A6C">
        <w:rPr>
          <w:rFonts w:ascii="Times New Roman" w:hAnsi="Times New Roman" w:cs="Times New Roman"/>
          <w:sz w:val="24"/>
          <w:szCs w:val="24"/>
        </w:rPr>
        <w:t xml:space="preserve">Пунктом 64 Інструкції (з урахуванням статті 50 Кодексу законів про працю України) передбачено, </w:t>
      </w:r>
      <w:r w:rsidRPr="00124A6C">
        <w:rPr>
          <w:rFonts w:ascii="Times New Roman" w:hAnsi="Times New Roman" w:cs="Times New Roman"/>
          <w:b/>
          <w:sz w:val="24"/>
          <w:szCs w:val="24"/>
        </w:rPr>
        <w:t>що тривалість робочого часу працівникі</w:t>
      </w:r>
      <w:proofErr w:type="gramStart"/>
      <w:r w:rsidRPr="00124A6C">
        <w:rPr>
          <w:rFonts w:ascii="Times New Roman" w:hAnsi="Times New Roman" w:cs="Times New Roman"/>
          <w:b/>
          <w:sz w:val="24"/>
          <w:szCs w:val="24"/>
        </w:rPr>
        <w:t>в</w:t>
      </w:r>
      <w:proofErr w:type="gramEnd"/>
      <w:r w:rsidRPr="00124A6C">
        <w:rPr>
          <w:rFonts w:ascii="Times New Roman" w:hAnsi="Times New Roman" w:cs="Times New Roman"/>
          <w:b/>
          <w:sz w:val="24"/>
          <w:szCs w:val="24"/>
        </w:rPr>
        <w:t>, для яких цим пунктом не передбачено скороченої її тривалості, становить 40 годин на тиждень.</w:t>
      </w:r>
      <w:r w:rsidRPr="00124A6C">
        <w:rPr>
          <w:rFonts w:ascii="Times New Roman" w:hAnsi="Times New Roman" w:cs="Times New Roman"/>
          <w:sz w:val="24"/>
          <w:szCs w:val="24"/>
        </w:rPr>
        <w:t> Отже, для прибиральників службових приміщень та секретаря встановлено 40-годинний робочий тиждень.</w:t>
      </w:r>
    </w:p>
    <w:p w:rsidR="00124A6C" w:rsidRPr="00124A6C" w:rsidRDefault="00124A6C" w:rsidP="006F1D14">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124A6C">
        <w:rPr>
          <w:rFonts w:ascii="Times New Roman" w:hAnsi="Times New Roman" w:cs="Times New Roman"/>
          <w:sz w:val="24"/>
          <w:szCs w:val="24"/>
        </w:rPr>
        <w:t xml:space="preserve">Завдання та обов'язки прибиральника службових приміщень, які мають виконуватися працівником протягом 8-годинного робочого дня, визначені пунктом 120 Кваліфікаційних характеристик професій працівників, що є загальними для </w:t>
      </w:r>
      <w:proofErr w:type="gramStart"/>
      <w:r w:rsidRPr="00124A6C">
        <w:rPr>
          <w:rFonts w:ascii="Times New Roman" w:hAnsi="Times New Roman" w:cs="Times New Roman"/>
          <w:sz w:val="24"/>
          <w:szCs w:val="24"/>
        </w:rPr>
        <w:t>вс</w:t>
      </w:r>
      <w:proofErr w:type="gramEnd"/>
      <w:r w:rsidRPr="00124A6C">
        <w:rPr>
          <w:rFonts w:ascii="Times New Roman" w:hAnsi="Times New Roman" w:cs="Times New Roman"/>
          <w:sz w:val="24"/>
          <w:szCs w:val="24"/>
        </w:rPr>
        <w:t>іх видів економічної діяльності, затверджених наказом Міністерством праці та соціальної політики України від 29.12.2004 № 336.</w:t>
      </w:r>
    </w:p>
    <w:p w:rsidR="00124A6C" w:rsidRPr="00124A6C" w:rsidRDefault="00124A6C" w:rsidP="006F1D14">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124A6C">
        <w:rPr>
          <w:rFonts w:ascii="Times New Roman" w:hAnsi="Times New Roman" w:cs="Times New Roman"/>
          <w:sz w:val="24"/>
          <w:szCs w:val="24"/>
        </w:rPr>
        <w:t>Відповідно до Типових штатних нормативів загальноосвітніх навчальних закладів, затверджених наказом Міністерства освіти і науки України від 6.12.2010 № 1205, посада прибиральника службових приміщень в школі вводиться з розрахунку 0,5 штатної посади на кожні 250 м</w:t>
      </w:r>
      <w:proofErr w:type="gramStart"/>
      <w:r w:rsidRPr="00124A6C">
        <w:rPr>
          <w:rFonts w:ascii="Times New Roman" w:hAnsi="Times New Roman" w:cs="Times New Roman"/>
          <w:sz w:val="24"/>
          <w:szCs w:val="24"/>
        </w:rPr>
        <w:t>2</w:t>
      </w:r>
      <w:proofErr w:type="gramEnd"/>
      <w:r w:rsidRPr="00124A6C">
        <w:rPr>
          <w:rFonts w:ascii="Times New Roman" w:hAnsi="Times New Roman" w:cs="Times New Roman"/>
          <w:sz w:val="24"/>
          <w:szCs w:val="24"/>
        </w:rPr>
        <w:t xml:space="preserve"> площі, що прибирається, але не менше 0,5 посади на школу. За певних умов передбачено введення додаткових штатних посад прибиральників. При розрахунку площі, що прибирається, не враховується площа </w:t>
      </w:r>
      <w:proofErr w:type="gramStart"/>
      <w:r w:rsidRPr="00124A6C">
        <w:rPr>
          <w:rFonts w:ascii="Times New Roman" w:hAnsi="Times New Roman" w:cs="Times New Roman"/>
          <w:sz w:val="24"/>
          <w:szCs w:val="24"/>
        </w:rPr>
        <w:t>ст</w:t>
      </w:r>
      <w:proofErr w:type="gramEnd"/>
      <w:r w:rsidRPr="00124A6C">
        <w:rPr>
          <w:rFonts w:ascii="Times New Roman" w:hAnsi="Times New Roman" w:cs="Times New Roman"/>
          <w:sz w:val="24"/>
          <w:szCs w:val="24"/>
        </w:rPr>
        <w:t>ін, вікон, панелей.</w:t>
      </w:r>
    </w:p>
    <w:p w:rsidR="00124A6C" w:rsidRPr="00124A6C" w:rsidRDefault="00124A6C" w:rsidP="006F1D14">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124A6C">
        <w:rPr>
          <w:rFonts w:ascii="Times New Roman" w:hAnsi="Times New Roman" w:cs="Times New Roman"/>
          <w:sz w:val="24"/>
          <w:szCs w:val="24"/>
        </w:rPr>
        <w:t xml:space="preserve">Варто зазначити, що зазначені норми площі не є нормами прибирання, а застосовуються для розрахунку необхідної </w:t>
      </w:r>
      <w:proofErr w:type="gramStart"/>
      <w:r w:rsidRPr="00124A6C">
        <w:rPr>
          <w:rFonts w:ascii="Times New Roman" w:hAnsi="Times New Roman" w:cs="Times New Roman"/>
          <w:sz w:val="24"/>
          <w:szCs w:val="24"/>
        </w:rPr>
        <w:t>для</w:t>
      </w:r>
      <w:proofErr w:type="gramEnd"/>
      <w:r w:rsidRPr="00124A6C">
        <w:rPr>
          <w:rFonts w:ascii="Times New Roman" w:hAnsi="Times New Roman" w:cs="Times New Roman"/>
          <w:sz w:val="24"/>
          <w:szCs w:val="24"/>
        </w:rPr>
        <w:t xml:space="preserve"> закладу кількості посад.</w:t>
      </w:r>
    </w:p>
    <w:p w:rsidR="00124A6C" w:rsidRPr="00124A6C" w:rsidRDefault="00124A6C" w:rsidP="006F1D14">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124A6C">
        <w:rPr>
          <w:rFonts w:ascii="Times New Roman" w:hAnsi="Times New Roman" w:cs="Times New Roman"/>
          <w:sz w:val="24"/>
          <w:szCs w:val="24"/>
        </w:rPr>
        <w:t xml:space="preserve">Згідно з пунктом 2 Інструкції умови оплати праці спеціалістів структурних підрозділів та окремих працівників закладів освіти, для яких вони не передбачені цією Інструкцією, встановлюються відповідно до умов оплати праці аналогічних категорій працівників </w:t>
      </w:r>
      <w:proofErr w:type="gramStart"/>
      <w:r w:rsidRPr="00124A6C">
        <w:rPr>
          <w:rFonts w:ascii="Times New Roman" w:hAnsi="Times New Roman" w:cs="Times New Roman"/>
          <w:sz w:val="24"/>
          <w:szCs w:val="24"/>
        </w:rPr>
        <w:t>в</w:t>
      </w:r>
      <w:proofErr w:type="gramEnd"/>
      <w:r w:rsidRPr="00124A6C">
        <w:rPr>
          <w:rFonts w:ascii="Times New Roman" w:hAnsi="Times New Roman" w:cs="Times New Roman"/>
          <w:sz w:val="24"/>
          <w:szCs w:val="24"/>
        </w:rPr>
        <w:t>ідповідних галузей народного господарства.</w:t>
      </w:r>
    </w:p>
    <w:p w:rsidR="00124A6C" w:rsidRPr="00124A6C" w:rsidRDefault="00124A6C" w:rsidP="006F1D14">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124A6C">
        <w:rPr>
          <w:rFonts w:ascii="Times New Roman" w:hAnsi="Times New Roman" w:cs="Times New Roman"/>
          <w:sz w:val="24"/>
          <w:szCs w:val="24"/>
        </w:rPr>
        <w:t xml:space="preserve">Умови оплати праці медичної сестри передбачені наказом Міністерства праці та </w:t>
      </w:r>
      <w:proofErr w:type="gramStart"/>
      <w:r w:rsidRPr="00124A6C">
        <w:rPr>
          <w:rFonts w:ascii="Times New Roman" w:hAnsi="Times New Roman" w:cs="Times New Roman"/>
          <w:sz w:val="24"/>
          <w:szCs w:val="24"/>
        </w:rPr>
        <w:t>соц</w:t>
      </w:r>
      <w:proofErr w:type="gramEnd"/>
      <w:r w:rsidRPr="00124A6C">
        <w:rPr>
          <w:rFonts w:ascii="Times New Roman" w:hAnsi="Times New Roman" w:cs="Times New Roman"/>
          <w:sz w:val="24"/>
          <w:szCs w:val="24"/>
        </w:rPr>
        <w:t>іальної політики України, Міністерства охорони здоров'я України від 5.10.2005 № 308/519 «Про впорядкування умов оплати праці працівників закладів охорони здоров'я та установ соціального захисту населення».</w:t>
      </w:r>
    </w:p>
    <w:p w:rsidR="00124A6C" w:rsidRPr="00124A6C" w:rsidRDefault="00124A6C" w:rsidP="006F1D14">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uk-UA"/>
        </w:rPr>
        <w:lastRenderedPageBreak/>
        <w:t xml:space="preserve">       </w:t>
      </w:r>
      <w:r w:rsidRPr="00124A6C">
        <w:rPr>
          <w:rFonts w:ascii="Times New Roman" w:hAnsi="Times New Roman" w:cs="Times New Roman"/>
          <w:sz w:val="24"/>
          <w:szCs w:val="24"/>
        </w:rPr>
        <w:t xml:space="preserve">Відповідно до абзацу «ґ» </w:t>
      </w:r>
      <w:proofErr w:type="gramStart"/>
      <w:r w:rsidRPr="00124A6C">
        <w:rPr>
          <w:rFonts w:ascii="Times New Roman" w:hAnsi="Times New Roman" w:cs="Times New Roman"/>
          <w:sz w:val="24"/>
          <w:szCs w:val="24"/>
        </w:rPr>
        <w:t>п</w:t>
      </w:r>
      <w:proofErr w:type="gramEnd"/>
      <w:r w:rsidRPr="00124A6C">
        <w:rPr>
          <w:rFonts w:ascii="Times New Roman" w:hAnsi="Times New Roman" w:cs="Times New Roman"/>
          <w:sz w:val="24"/>
          <w:szCs w:val="24"/>
        </w:rPr>
        <w:t>ідпункту 3 пункту 4 наказу № 557 та аналогічної норми пункту 3.4.7 наказу № 308/519 за використання працівниками в роботі дезінфікувальних засобів </w:t>
      </w:r>
      <w:r w:rsidRPr="00124A6C">
        <w:rPr>
          <w:rFonts w:ascii="Times New Roman" w:hAnsi="Times New Roman" w:cs="Times New Roman"/>
          <w:b/>
          <w:sz w:val="24"/>
          <w:szCs w:val="24"/>
        </w:rPr>
        <w:t>їм установлюється в обов’язковому порядку доплата у розмірі 10% посадового окладу</w:t>
      </w:r>
      <w:r w:rsidRPr="00124A6C">
        <w:rPr>
          <w:rFonts w:ascii="Times New Roman" w:hAnsi="Times New Roman" w:cs="Times New Roman"/>
          <w:sz w:val="24"/>
          <w:szCs w:val="24"/>
        </w:rPr>
        <w:t xml:space="preserve"> незалежно від назви посади, зокрема прибиральникам службових приміщень та сестрам медичним.</w:t>
      </w:r>
    </w:p>
    <w:p w:rsidR="00124A6C" w:rsidRPr="00124A6C" w:rsidRDefault="00124A6C" w:rsidP="006F1D14">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proofErr w:type="gramStart"/>
      <w:r w:rsidRPr="00124A6C">
        <w:rPr>
          <w:rFonts w:ascii="Times New Roman" w:hAnsi="Times New Roman" w:cs="Times New Roman"/>
          <w:sz w:val="24"/>
          <w:szCs w:val="24"/>
        </w:rPr>
        <w:t>Разом з тим, відповідно до пункту 33 та додатку № 9 до Інструкції, а також пункту 7.2.3 та додатку № 2 до Галузевої угоди між Міністерством освіти і науки України та ЦК Профспілки працівників освіти і науки України на 2016-2020 роки (у новій редакції) керівники закладів освіти за</w:t>
      </w:r>
      <w:proofErr w:type="gramEnd"/>
      <w:r w:rsidRPr="00124A6C">
        <w:rPr>
          <w:rFonts w:ascii="Times New Roman" w:hAnsi="Times New Roman" w:cs="Times New Roman"/>
          <w:sz w:val="24"/>
          <w:szCs w:val="24"/>
        </w:rPr>
        <w:t xml:space="preserve"> погодженням з профспілковими комітетами можуть встановлювати доплати працівникам, які зайняті на роботах з важкими та шкідливими умовами праці, у розмі</w:t>
      </w:r>
      <w:proofErr w:type="gramStart"/>
      <w:r w:rsidRPr="00124A6C">
        <w:rPr>
          <w:rFonts w:ascii="Times New Roman" w:hAnsi="Times New Roman" w:cs="Times New Roman"/>
          <w:sz w:val="24"/>
          <w:szCs w:val="24"/>
        </w:rPr>
        <w:t>р</w:t>
      </w:r>
      <w:proofErr w:type="gramEnd"/>
      <w:r w:rsidRPr="00124A6C">
        <w:rPr>
          <w:rFonts w:ascii="Times New Roman" w:hAnsi="Times New Roman" w:cs="Times New Roman"/>
          <w:sz w:val="24"/>
          <w:szCs w:val="24"/>
        </w:rPr>
        <w:t>і до 12% тарифної ставки (посадового окладу).</w:t>
      </w:r>
    </w:p>
    <w:p w:rsidR="00124A6C" w:rsidRPr="00124A6C" w:rsidRDefault="00124A6C" w:rsidP="006F1D14">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proofErr w:type="gramStart"/>
      <w:r w:rsidRPr="00124A6C">
        <w:rPr>
          <w:rFonts w:ascii="Times New Roman" w:hAnsi="Times New Roman" w:cs="Times New Roman"/>
          <w:sz w:val="24"/>
          <w:szCs w:val="24"/>
        </w:rPr>
        <w:t>П</w:t>
      </w:r>
      <w:proofErr w:type="gramEnd"/>
      <w:r w:rsidRPr="00124A6C">
        <w:rPr>
          <w:rFonts w:ascii="Times New Roman" w:hAnsi="Times New Roman" w:cs="Times New Roman"/>
          <w:sz w:val="24"/>
          <w:szCs w:val="24"/>
        </w:rPr>
        <w:t>ідпунктом 1.159 додатку № 9 до Інструкції та додатку № 2 до Галузевої угоди передбачено, що роботи з хлорування води, з виготовленням дезінфікуючих розчинів, а також їх використанням віднесено до видів робіт з важкими і шкідливими умовами праці, на яких встановлюються доплати у розмірі до 12%.</w:t>
      </w:r>
    </w:p>
    <w:p w:rsidR="00124A6C" w:rsidRPr="00124A6C" w:rsidRDefault="00124A6C" w:rsidP="006F1D14">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124A6C">
        <w:rPr>
          <w:rFonts w:ascii="Times New Roman" w:hAnsi="Times New Roman" w:cs="Times New Roman"/>
          <w:sz w:val="24"/>
          <w:szCs w:val="24"/>
        </w:rPr>
        <w:t xml:space="preserve">Зазначені доплати встановлюються відповідно до Положення про порядок встановлення доплат за несприятливі умови праці Порядку додаткової оплати за несприятливі умови праці в установах і організаціях системи освіти, затвердженого Додатком № 9 </w:t>
      </w:r>
      <w:proofErr w:type="gramStart"/>
      <w:r w:rsidRPr="00124A6C">
        <w:rPr>
          <w:rFonts w:ascii="Times New Roman" w:hAnsi="Times New Roman" w:cs="Times New Roman"/>
          <w:sz w:val="24"/>
          <w:szCs w:val="24"/>
        </w:rPr>
        <w:t>до</w:t>
      </w:r>
      <w:proofErr w:type="gramEnd"/>
      <w:r w:rsidRPr="00124A6C">
        <w:rPr>
          <w:rFonts w:ascii="Times New Roman" w:hAnsi="Times New Roman" w:cs="Times New Roman"/>
          <w:sz w:val="24"/>
          <w:szCs w:val="24"/>
        </w:rPr>
        <w:t xml:space="preserve"> Інструкції.</w:t>
      </w:r>
    </w:p>
    <w:p w:rsidR="00124A6C" w:rsidRPr="00124A6C" w:rsidRDefault="00124A6C" w:rsidP="006F1D14">
      <w:pPr>
        <w:spacing w:after="0" w:line="360" w:lineRule="auto"/>
        <w:jc w:val="both"/>
        <w:rPr>
          <w:rFonts w:ascii="Times New Roman" w:hAnsi="Times New Roman" w:cs="Times New Roman"/>
          <w:b/>
          <w:sz w:val="24"/>
          <w:szCs w:val="24"/>
        </w:rPr>
      </w:pPr>
      <w:r>
        <w:rPr>
          <w:rFonts w:ascii="Times New Roman" w:hAnsi="Times New Roman" w:cs="Times New Roman"/>
          <w:sz w:val="24"/>
          <w:szCs w:val="24"/>
          <w:lang w:val="uk-UA"/>
        </w:rPr>
        <w:t xml:space="preserve">         </w:t>
      </w:r>
      <w:r w:rsidRPr="00124A6C">
        <w:rPr>
          <w:rFonts w:ascii="Times New Roman" w:hAnsi="Times New Roman" w:cs="Times New Roman"/>
          <w:sz w:val="24"/>
          <w:szCs w:val="24"/>
        </w:rPr>
        <w:t>Відповідно до статті 31 Закону України «Про оплату праці» </w:t>
      </w:r>
      <w:r w:rsidRPr="00124A6C">
        <w:rPr>
          <w:rFonts w:ascii="Times New Roman" w:hAnsi="Times New Roman" w:cs="Times New Roman"/>
          <w:b/>
          <w:sz w:val="24"/>
          <w:szCs w:val="24"/>
        </w:rPr>
        <w:t>розмі</w:t>
      </w:r>
      <w:proofErr w:type="gramStart"/>
      <w:r w:rsidRPr="00124A6C">
        <w:rPr>
          <w:rFonts w:ascii="Times New Roman" w:hAnsi="Times New Roman" w:cs="Times New Roman"/>
          <w:b/>
          <w:sz w:val="24"/>
          <w:szCs w:val="24"/>
        </w:rPr>
        <w:t>р</w:t>
      </w:r>
      <w:proofErr w:type="gramEnd"/>
      <w:r w:rsidRPr="00124A6C">
        <w:rPr>
          <w:rFonts w:ascii="Times New Roman" w:hAnsi="Times New Roman" w:cs="Times New Roman"/>
          <w:b/>
          <w:sz w:val="24"/>
          <w:szCs w:val="24"/>
        </w:rPr>
        <w:t xml:space="preserve"> заробітної плати працівника за повністю виконану місячну (годинну) норму праці не може бути нижчим за розмір мінімальної заробітної плати.</w:t>
      </w:r>
    </w:p>
    <w:p w:rsidR="00124A6C" w:rsidRPr="00124A6C" w:rsidRDefault="00124A6C" w:rsidP="006F1D14">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124A6C">
        <w:rPr>
          <w:rFonts w:ascii="Times New Roman" w:hAnsi="Times New Roman" w:cs="Times New Roman"/>
          <w:sz w:val="24"/>
          <w:szCs w:val="24"/>
        </w:rPr>
        <w:t xml:space="preserve">Частиною другою цієї статті встановлено, що при обчисленні розміру заробітної плати працівника для забезпечення її мінімального розміру не враховуються доплати за роботу в несприятливих умовах праці та </w:t>
      </w:r>
      <w:proofErr w:type="gramStart"/>
      <w:r w:rsidRPr="00124A6C">
        <w:rPr>
          <w:rFonts w:ascii="Times New Roman" w:hAnsi="Times New Roman" w:cs="Times New Roman"/>
          <w:sz w:val="24"/>
          <w:szCs w:val="24"/>
        </w:rPr>
        <w:t>п</w:t>
      </w:r>
      <w:proofErr w:type="gramEnd"/>
      <w:r w:rsidRPr="00124A6C">
        <w:rPr>
          <w:rFonts w:ascii="Times New Roman" w:hAnsi="Times New Roman" w:cs="Times New Roman"/>
          <w:sz w:val="24"/>
          <w:szCs w:val="24"/>
        </w:rPr>
        <w:t>ідвищеного ризику для здоров'я, за роботу в нічний та надурочний час, роз'їзний характер робіт, премії до святкових і ювілейних дат.</w:t>
      </w:r>
    </w:p>
    <w:p w:rsidR="00124A6C" w:rsidRPr="00124A6C" w:rsidRDefault="00124A6C" w:rsidP="006F1D14">
      <w:pPr>
        <w:spacing w:after="0" w:line="360" w:lineRule="auto"/>
        <w:jc w:val="both"/>
        <w:rPr>
          <w:rFonts w:ascii="Times New Roman" w:hAnsi="Times New Roman" w:cs="Times New Roman"/>
          <w:sz w:val="24"/>
          <w:szCs w:val="24"/>
        </w:rPr>
      </w:pPr>
      <w:r w:rsidRPr="00124A6C">
        <w:rPr>
          <w:rFonts w:ascii="Times New Roman" w:hAnsi="Times New Roman" w:cs="Times New Roman"/>
          <w:sz w:val="24"/>
          <w:szCs w:val="24"/>
        </w:rPr>
        <w:t>Інші виплати, зокрема доплата за вислугу років та надбавка за складність і напруженість у роботі, включаються до мінімальної заробітної плати, розмі</w:t>
      </w:r>
      <w:proofErr w:type="gramStart"/>
      <w:r w:rsidRPr="00124A6C">
        <w:rPr>
          <w:rFonts w:ascii="Times New Roman" w:hAnsi="Times New Roman" w:cs="Times New Roman"/>
          <w:sz w:val="24"/>
          <w:szCs w:val="24"/>
        </w:rPr>
        <w:t>р</w:t>
      </w:r>
      <w:proofErr w:type="gramEnd"/>
      <w:r w:rsidRPr="00124A6C">
        <w:rPr>
          <w:rFonts w:ascii="Times New Roman" w:hAnsi="Times New Roman" w:cs="Times New Roman"/>
          <w:sz w:val="24"/>
          <w:szCs w:val="24"/>
        </w:rPr>
        <w:t xml:space="preserve"> якої, починаючи з 1 січня 2018 року, становить 3723 гривень.</w:t>
      </w:r>
    </w:p>
    <w:p w:rsidR="00124A6C" w:rsidRPr="00124A6C" w:rsidRDefault="00124A6C" w:rsidP="006F1D14">
      <w:pPr>
        <w:spacing w:after="0" w:line="360" w:lineRule="auto"/>
        <w:jc w:val="both"/>
        <w:rPr>
          <w:rFonts w:ascii="Times New Roman" w:hAnsi="Times New Roman" w:cs="Times New Roman"/>
          <w:b/>
          <w:sz w:val="24"/>
          <w:szCs w:val="24"/>
        </w:rPr>
      </w:pPr>
      <w:r>
        <w:rPr>
          <w:rFonts w:ascii="Times New Roman" w:hAnsi="Times New Roman" w:cs="Times New Roman"/>
          <w:sz w:val="24"/>
          <w:szCs w:val="24"/>
          <w:lang w:val="uk-UA"/>
        </w:rPr>
        <w:t xml:space="preserve">     </w:t>
      </w:r>
      <w:r w:rsidRPr="00124A6C">
        <w:rPr>
          <w:rFonts w:ascii="Times New Roman" w:hAnsi="Times New Roman" w:cs="Times New Roman"/>
          <w:sz w:val="24"/>
          <w:szCs w:val="24"/>
        </w:rPr>
        <w:t xml:space="preserve">Разом з тим, з </w:t>
      </w:r>
      <w:r w:rsidRPr="00124A6C">
        <w:rPr>
          <w:rFonts w:ascii="Times New Roman" w:hAnsi="Times New Roman" w:cs="Times New Roman"/>
          <w:b/>
          <w:sz w:val="24"/>
          <w:szCs w:val="24"/>
        </w:rPr>
        <w:t xml:space="preserve">метою диференціації оплати праці працівників, які отримують однакову заробітну плату на </w:t>
      </w:r>
      <w:proofErr w:type="gramStart"/>
      <w:r w:rsidRPr="00124A6C">
        <w:rPr>
          <w:rFonts w:ascii="Times New Roman" w:hAnsi="Times New Roman" w:cs="Times New Roman"/>
          <w:b/>
          <w:sz w:val="24"/>
          <w:szCs w:val="24"/>
        </w:rPr>
        <w:t>р</w:t>
      </w:r>
      <w:proofErr w:type="gramEnd"/>
      <w:r w:rsidRPr="00124A6C">
        <w:rPr>
          <w:rFonts w:ascii="Times New Roman" w:hAnsi="Times New Roman" w:cs="Times New Roman"/>
          <w:b/>
          <w:sz w:val="24"/>
          <w:szCs w:val="24"/>
        </w:rPr>
        <w:t xml:space="preserve">івні мінімальної, пунктом 2 постанови Кабінету Міністрів України від 28.12.2016 № 1037 керівникам навчальних закладів надано право забезпечити диференціацію заробітної плати шляхом встановлення доплат, надбавок, премій з урахуванням складності та умов виконуваної роботи. </w:t>
      </w:r>
      <w:proofErr w:type="gramStart"/>
      <w:r w:rsidRPr="00124A6C">
        <w:rPr>
          <w:rFonts w:ascii="Times New Roman" w:hAnsi="Times New Roman" w:cs="Times New Roman"/>
          <w:b/>
          <w:sz w:val="24"/>
          <w:szCs w:val="24"/>
        </w:rPr>
        <w:t>Аналогічне зобов’язання передбачене пунктом 2 наказу Міністерства освіти і науки України від 20.01.2017 № 81 «Про внесення змін до наказу Міністерства освіти і науки України від 26 вересня 2005 року № 557».</w:t>
      </w:r>
      <w:proofErr w:type="gramEnd"/>
    </w:p>
    <w:p w:rsidR="00124A6C" w:rsidRPr="00124A6C" w:rsidRDefault="00124A6C" w:rsidP="006F1D14">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uk-UA"/>
        </w:rPr>
        <w:lastRenderedPageBreak/>
        <w:t xml:space="preserve">       </w:t>
      </w:r>
      <w:r w:rsidRPr="00124A6C">
        <w:rPr>
          <w:rFonts w:ascii="Times New Roman" w:hAnsi="Times New Roman" w:cs="Times New Roman"/>
          <w:sz w:val="24"/>
          <w:szCs w:val="24"/>
        </w:rPr>
        <w:t>Стосовно виплати допомоги на оздоровлення, то відповідно до п.п. б п. 4 постанови Кабінету Міні</w:t>
      </w:r>
      <w:proofErr w:type="gramStart"/>
      <w:r w:rsidRPr="00124A6C">
        <w:rPr>
          <w:rFonts w:ascii="Times New Roman" w:hAnsi="Times New Roman" w:cs="Times New Roman"/>
          <w:sz w:val="24"/>
          <w:szCs w:val="24"/>
        </w:rPr>
        <w:t>стр</w:t>
      </w:r>
      <w:proofErr w:type="gramEnd"/>
      <w:r w:rsidRPr="00124A6C">
        <w:rPr>
          <w:rFonts w:ascii="Times New Roman" w:hAnsi="Times New Roman" w:cs="Times New Roman"/>
          <w:sz w:val="24"/>
          <w:szCs w:val="24"/>
        </w:rPr>
        <w:t xml:space="preserve">ів України від 30.08.2002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w:t>
      </w:r>
      <w:proofErr w:type="gramStart"/>
      <w:r w:rsidRPr="00124A6C">
        <w:rPr>
          <w:rFonts w:ascii="Times New Roman" w:hAnsi="Times New Roman" w:cs="Times New Roman"/>
          <w:sz w:val="24"/>
          <w:szCs w:val="24"/>
        </w:rPr>
        <w:t>галузей бюджетної сфери» керівникам місцевих органів виконавчої влади, органів місцевого самоврядування, при яких створені централізовані бухгалтерії, керівникам бюджетних установ, закладів та організацій в межах фонду заробітної плати, затвердженого в кошторисах доходів і видатків, надано право надавати працівникам матеріальну допомогу, в тому числі на оздоровлення, в сум</w:t>
      </w:r>
      <w:proofErr w:type="gramEnd"/>
      <w:r w:rsidRPr="00124A6C">
        <w:rPr>
          <w:rFonts w:ascii="Times New Roman" w:hAnsi="Times New Roman" w:cs="Times New Roman"/>
          <w:sz w:val="24"/>
          <w:szCs w:val="24"/>
        </w:rPr>
        <w:t xml:space="preserve">і не більше ніж один посадовий оклад на </w:t>
      </w:r>
      <w:proofErr w:type="gramStart"/>
      <w:r w:rsidRPr="00124A6C">
        <w:rPr>
          <w:rFonts w:ascii="Times New Roman" w:hAnsi="Times New Roman" w:cs="Times New Roman"/>
          <w:sz w:val="24"/>
          <w:szCs w:val="24"/>
        </w:rPr>
        <w:t>р</w:t>
      </w:r>
      <w:proofErr w:type="gramEnd"/>
      <w:r w:rsidRPr="00124A6C">
        <w:rPr>
          <w:rFonts w:ascii="Times New Roman" w:hAnsi="Times New Roman" w:cs="Times New Roman"/>
          <w:sz w:val="24"/>
          <w:szCs w:val="24"/>
        </w:rPr>
        <w:t>ік, крім матеріальної допомоги на поховання.</w:t>
      </w:r>
    </w:p>
    <w:p w:rsidR="00124A6C" w:rsidRPr="00124A6C" w:rsidRDefault="00124A6C" w:rsidP="006F1D14">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124A6C">
        <w:rPr>
          <w:rFonts w:ascii="Times New Roman" w:hAnsi="Times New Roman" w:cs="Times New Roman"/>
          <w:sz w:val="24"/>
          <w:szCs w:val="24"/>
        </w:rPr>
        <w:t>Аналогічні норми для праці</w:t>
      </w:r>
      <w:proofErr w:type="gramStart"/>
      <w:r w:rsidRPr="00124A6C">
        <w:rPr>
          <w:rFonts w:ascii="Times New Roman" w:hAnsi="Times New Roman" w:cs="Times New Roman"/>
          <w:sz w:val="24"/>
          <w:szCs w:val="24"/>
        </w:rPr>
        <w:t>вників освіти та охорони здоров</w:t>
      </w:r>
      <w:proofErr w:type="gramEnd"/>
      <w:r w:rsidRPr="00124A6C">
        <w:rPr>
          <w:rFonts w:ascii="Times New Roman" w:hAnsi="Times New Roman" w:cs="Times New Roman"/>
          <w:sz w:val="24"/>
          <w:szCs w:val="24"/>
        </w:rPr>
        <w:t>’я передбачені у вищезазначених галузевих наказах (п.п.5 пункту 4 та п. 5.11 відповідно).</w:t>
      </w:r>
    </w:p>
    <w:p w:rsidR="00124A6C" w:rsidRPr="00124A6C" w:rsidRDefault="00124A6C" w:rsidP="006F1D14">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124A6C">
        <w:rPr>
          <w:rFonts w:ascii="Times New Roman" w:hAnsi="Times New Roman" w:cs="Times New Roman"/>
          <w:sz w:val="24"/>
          <w:szCs w:val="24"/>
        </w:rPr>
        <w:t>Пунктом 2 постанови Кабінету Міні</w:t>
      </w:r>
      <w:proofErr w:type="gramStart"/>
      <w:r w:rsidRPr="00124A6C">
        <w:rPr>
          <w:rFonts w:ascii="Times New Roman" w:hAnsi="Times New Roman" w:cs="Times New Roman"/>
          <w:sz w:val="24"/>
          <w:szCs w:val="24"/>
        </w:rPr>
        <w:t>стр</w:t>
      </w:r>
      <w:proofErr w:type="gramEnd"/>
      <w:r w:rsidRPr="00124A6C">
        <w:rPr>
          <w:rFonts w:ascii="Times New Roman" w:hAnsi="Times New Roman" w:cs="Times New Roman"/>
          <w:sz w:val="24"/>
          <w:szCs w:val="24"/>
        </w:rPr>
        <w:t>ів України від 11.05.2011 № 524 «Питання оплати праці працівників установ, закладів та організацій окремих галузей бюджетної сфери» передбачено, що з 1 січня 2012 р. медичним працівникам державних та комунальних закладів (установ) виплачується допомога на оздоровлення у розмірі посадового окладу під час надання основної щорічної відпустки.</w:t>
      </w:r>
    </w:p>
    <w:p w:rsidR="00124A6C" w:rsidRPr="00FD3333" w:rsidRDefault="00124A6C" w:rsidP="006F1D14">
      <w:pPr>
        <w:spacing w:after="0" w:line="360" w:lineRule="auto"/>
        <w:jc w:val="both"/>
        <w:rPr>
          <w:rFonts w:ascii="Times New Roman" w:hAnsi="Times New Roman" w:cs="Times New Roman"/>
          <w:b/>
          <w:sz w:val="24"/>
          <w:szCs w:val="24"/>
        </w:rPr>
      </w:pPr>
      <w:r>
        <w:rPr>
          <w:rFonts w:ascii="Times New Roman" w:hAnsi="Times New Roman" w:cs="Times New Roman"/>
          <w:sz w:val="24"/>
          <w:szCs w:val="24"/>
          <w:lang w:val="uk-UA"/>
        </w:rPr>
        <w:t xml:space="preserve">     </w:t>
      </w:r>
      <w:r w:rsidRPr="00124A6C">
        <w:rPr>
          <w:rFonts w:ascii="Times New Roman" w:hAnsi="Times New Roman" w:cs="Times New Roman"/>
          <w:sz w:val="24"/>
          <w:szCs w:val="24"/>
        </w:rPr>
        <w:t xml:space="preserve">Норма </w:t>
      </w:r>
      <w:r w:rsidRPr="00FD3333">
        <w:rPr>
          <w:rFonts w:ascii="Times New Roman" w:hAnsi="Times New Roman" w:cs="Times New Roman"/>
          <w:b/>
          <w:sz w:val="24"/>
          <w:szCs w:val="24"/>
        </w:rPr>
        <w:t xml:space="preserve">про забезпечення надання </w:t>
      </w:r>
      <w:proofErr w:type="gramStart"/>
      <w:r w:rsidRPr="00FD3333">
        <w:rPr>
          <w:rFonts w:ascii="Times New Roman" w:hAnsi="Times New Roman" w:cs="Times New Roman"/>
          <w:b/>
          <w:sz w:val="24"/>
          <w:szCs w:val="24"/>
        </w:rPr>
        <w:t>вс</w:t>
      </w:r>
      <w:proofErr w:type="gramEnd"/>
      <w:r w:rsidRPr="00FD3333">
        <w:rPr>
          <w:rFonts w:ascii="Times New Roman" w:hAnsi="Times New Roman" w:cs="Times New Roman"/>
          <w:b/>
          <w:sz w:val="24"/>
          <w:szCs w:val="24"/>
        </w:rPr>
        <w:t>ім категоріям працівників матеріальної допомоги, зокрема на оздоровлення, в сумі до одного посадового окладу на рік також передбачена пунктом 8.3.2 Галузевої угоди.</w:t>
      </w:r>
    </w:p>
    <w:p w:rsidR="00124A6C" w:rsidRPr="00124A6C" w:rsidRDefault="00124A6C" w:rsidP="006F1D14">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124A6C">
        <w:rPr>
          <w:rFonts w:ascii="Times New Roman" w:hAnsi="Times New Roman" w:cs="Times New Roman"/>
          <w:sz w:val="24"/>
          <w:szCs w:val="24"/>
        </w:rPr>
        <w:t xml:space="preserve">Щодо тривалості відпустки </w:t>
      </w:r>
      <w:r w:rsidRPr="00FD3333">
        <w:rPr>
          <w:rFonts w:ascii="Times New Roman" w:hAnsi="Times New Roman" w:cs="Times New Roman"/>
          <w:b/>
          <w:sz w:val="24"/>
          <w:szCs w:val="24"/>
        </w:rPr>
        <w:t xml:space="preserve">медичної сестри, секретаря та прибиральника службових приміщень, то відповідно до статті 6 Закону України «Про відпустки» щорічна основна відпустка надається працівникам тривалістю не менш як 24 календарних дні за відпрацьований робочий </w:t>
      </w:r>
      <w:proofErr w:type="gramStart"/>
      <w:r w:rsidRPr="00FD3333">
        <w:rPr>
          <w:rFonts w:ascii="Times New Roman" w:hAnsi="Times New Roman" w:cs="Times New Roman"/>
          <w:b/>
          <w:sz w:val="24"/>
          <w:szCs w:val="24"/>
        </w:rPr>
        <w:t>р</w:t>
      </w:r>
      <w:proofErr w:type="gramEnd"/>
      <w:r w:rsidRPr="00FD3333">
        <w:rPr>
          <w:rFonts w:ascii="Times New Roman" w:hAnsi="Times New Roman" w:cs="Times New Roman"/>
          <w:b/>
          <w:sz w:val="24"/>
          <w:szCs w:val="24"/>
        </w:rPr>
        <w:t>ік,</w:t>
      </w:r>
      <w:r w:rsidRPr="00124A6C">
        <w:rPr>
          <w:rFonts w:ascii="Times New Roman" w:hAnsi="Times New Roman" w:cs="Times New Roman"/>
          <w:sz w:val="24"/>
          <w:szCs w:val="24"/>
        </w:rPr>
        <w:t xml:space="preserve"> який відлічується з дня укладення трудового договору.</w:t>
      </w:r>
    </w:p>
    <w:p w:rsidR="00124A6C" w:rsidRPr="00124A6C" w:rsidRDefault="00124A6C" w:rsidP="006F1D14">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124A6C">
        <w:rPr>
          <w:rFonts w:ascii="Times New Roman" w:hAnsi="Times New Roman" w:cs="Times New Roman"/>
          <w:sz w:val="24"/>
          <w:szCs w:val="24"/>
        </w:rPr>
        <w:t xml:space="preserve">Відповідно до п. 133 розділу XVII. «Охорона здоров'я, освіта </w:t>
      </w:r>
      <w:proofErr w:type="gramStart"/>
      <w:r w:rsidRPr="00124A6C">
        <w:rPr>
          <w:rFonts w:ascii="Times New Roman" w:hAnsi="Times New Roman" w:cs="Times New Roman"/>
          <w:sz w:val="24"/>
          <w:szCs w:val="24"/>
        </w:rPr>
        <w:t>та</w:t>
      </w:r>
      <w:proofErr w:type="gramEnd"/>
      <w:r w:rsidRPr="00124A6C">
        <w:rPr>
          <w:rFonts w:ascii="Times New Roman" w:hAnsi="Times New Roman" w:cs="Times New Roman"/>
          <w:sz w:val="24"/>
          <w:szCs w:val="24"/>
        </w:rPr>
        <w:t xml:space="preserve"> соціальна допомога» Списку виробництв, робіт, цехів, професій і посад, зайнятість працівників в яких дає право на щорічні додаткові відпустки за роботу із шкідливими і важкими умовами праці та за особливий характер праці, затвердженого постановою Кабінету Міністрів України від 17.11.1997 № 1290, молодшим спеціалістам з медичною освітою закладів освіти надається щорічна додаткова відпустка максимальної тривалості 7 календарних дні</w:t>
      </w:r>
      <w:proofErr w:type="gramStart"/>
      <w:r w:rsidRPr="00124A6C">
        <w:rPr>
          <w:rFonts w:ascii="Times New Roman" w:hAnsi="Times New Roman" w:cs="Times New Roman"/>
          <w:sz w:val="24"/>
          <w:szCs w:val="24"/>
        </w:rPr>
        <w:t>в</w:t>
      </w:r>
      <w:proofErr w:type="gramEnd"/>
      <w:r w:rsidRPr="00124A6C">
        <w:rPr>
          <w:rFonts w:ascii="Times New Roman" w:hAnsi="Times New Roman" w:cs="Times New Roman"/>
          <w:sz w:val="24"/>
          <w:szCs w:val="24"/>
        </w:rPr>
        <w:t>.</w:t>
      </w:r>
    </w:p>
    <w:p w:rsidR="00124A6C" w:rsidRPr="00FD3333" w:rsidRDefault="00124A6C" w:rsidP="006F1D14">
      <w:pPr>
        <w:spacing w:after="0" w:line="360" w:lineRule="auto"/>
        <w:jc w:val="both"/>
        <w:rPr>
          <w:rFonts w:ascii="Times New Roman" w:hAnsi="Times New Roman" w:cs="Times New Roman"/>
          <w:b/>
          <w:sz w:val="24"/>
          <w:szCs w:val="24"/>
        </w:rPr>
      </w:pPr>
      <w:r w:rsidRPr="00FD3333">
        <w:rPr>
          <w:rFonts w:ascii="Times New Roman" w:hAnsi="Times New Roman" w:cs="Times New Roman"/>
          <w:b/>
          <w:sz w:val="24"/>
          <w:szCs w:val="24"/>
          <w:lang w:val="uk-UA"/>
        </w:rPr>
        <w:t xml:space="preserve">      </w:t>
      </w:r>
      <w:proofErr w:type="gramStart"/>
      <w:r w:rsidRPr="00FD3333">
        <w:rPr>
          <w:rFonts w:ascii="Times New Roman" w:hAnsi="Times New Roman" w:cs="Times New Roman"/>
          <w:b/>
          <w:sz w:val="24"/>
          <w:szCs w:val="24"/>
        </w:rPr>
        <w:t>Працівникам з ненормованим робочим днем надається щорічна додаткова відпустка за особливий характер праці тривалістю до 7 календарних днів згідно із списками посад, робіт та професій, визначених колективним договором, угодою, як це передбачено частиною другою статті 8 Закону України «Про відпустки».</w:t>
      </w:r>
      <w:proofErr w:type="gramEnd"/>
    </w:p>
    <w:p w:rsidR="00124A6C" w:rsidRPr="00124A6C" w:rsidRDefault="00124A6C" w:rsidP="006F1D14">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124A6C">
        <w:rPr>
          <w:rFonts w:ascii="Times New Roman" w:hAnsi="Times New Roman" w:cs="Times New Roman"/>
          <w:sz w:val="24"/>
          <w:szCs w:val="24"/>
        </w:rPr>
        <w:t>Конкретна тривалість щорічної додаткової відпустки за особливий характер праці встановлюється колективним чи трудовим договором залежно від часу зайнятості праці</w:t>
      </w:r>
      <w:proofErr w:type="gramStart"/>
      <w:r w:rsidRPr="00124A6C">
        <w:rPr>
          <w:rFonts w:ascii="Times New Roman" w:hAnsi="Times New Roman" w:cs="Times New Roman"/>
          <w:sz w:val="24"/>
          <w:szCs w:val="24"/>
        </w:rPr>
        <w:t>вника в</w:t>
      </w:r>
      <w:proofErr w:type="gramEnd"/>
      <w:r w:rsidRPr="00124A6C">
        <w:rPr>
          <w:rFonts w:ascii="Times New Roman" w:hAnsi="Times New Roman" w:cs="Times New Roman"/>
          <w:sz w:val="24"/>
          <w:szCs w:val="24"/>
        </w:rPr>
        <w:t xml:space="preserve"> цих умовах.</w:t>
      </w:r>
    </w:p>
    <w:p w:rsidR="00124A6C" w:rsidRPr="00124A6C" w:rsidRDefault="00124A6C" w:rsidP="006F1D14">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uk-UA"/>
        </w:rPr>
        <w:lastRenderedPageBreak/>
        <w:t xml:space="preserve">      </w:t>
      </w:r>
      <w:r w:rsidRPr="00124A6C">
        <w:rPr>
          <w:rFonts w:ascii="Times New Roman" w:hAnsi="Times New Roman" w:cs="Times New Roman"/>
          <w:sz w:val="24"/>
          <w:szCs w:val="24"/>
        </w:rPr>
        <w:t>Пунктом 5.3.10 Галузевої угоди рекомендовано забезпечити надання додаткових відпусток працівникам з ненормованим робочим днем тривалістю до 7 календарних днів згідно із списками посад, робіт та професій, визначених колективними договорами на підставі Орієнтовного переліку посад працівників з ненормованим робочим днем, який є додатком до ц</w:t>
      </w:r>
      <w:proofErr w:type="gramStart"/>
      <w:r w:rsidRPr="00124A6C">
        <w:rPr>
          <w:rFonts w:ascii="Times New Roman" w:hAnsi="Times New Roman" w:cs="Times New Roman"/>
          <w:sz w:val="24"/>
          <w:szCs w:val="24"/>
        </w:rPr>
        <w:t>ієї У</w:t>
      </w:r>
      <w:proofErr w:type="gramEnd"/>
      <w:r w:rsidRPr="00124A6C">
        <w:rPr>
          <w:rFonts w:ascii="Times New Roman" w:hAnsi="Times New Roman" w:cs="Times New Roman"/>
          <w:sz w:val="24"/>
          <w:szCs w:val="24"/>
        </w:rPr>
        <w:t>годи.</w:t>
      </w:r>
    </w:p>
    <w:p w:rsidR="00124A6C" w:rsidRPr="00124A6C" w:rsidRDefault="00124A6C" w:rsidP="006F1D14">
      <w:pPr>
        <w:spacing w:after="0" w:line="360" w:lineRule="auto"/>
        <w:jc w:val="both"/>
        <w:rPr>
          <w:rFonts w:ascii="Times New Roman" w:hAnsi="Times New Roman" w:cs="Times New Roman"/>
          <w:sz w:val="24"/>
          <w:szCs w:val="24"/>
        </w:rPr>
      </w:pPr>
      <w:r w:rsidRPr="00124A6C">
        <w:rPr>
          <w:rFonts w:ascii="Times New Roman" w:hAnsi="Times New Roman" w:cs="Times New Roman"/>
          <w:sz w:val="24"/>
          <w:szCs w:val="24"/>
        </w:rPr>
        <w:t xml:space="preserve">Цим Орієнтовним переліком передбачені посади друкарки та середнього і молодшого медичного персоналу. Разом з тим переліком не обмежено коло </w:t>
      </w:r>
      <w:proofErr w:type="gramStart"/>
      <w:r w:rsidRPr="00124A6C">
        <w:rPr>
          <w:rFonts w:ascii="Times New Roman" w:hAnsi="Times New Roman" w:cs="Times New Roman"/>
          <w:sz w:val="24"/>
          <w:szCs w:val="24"/>
        </w:rPr>
        <w:t>осіб</w:t>
      </w:r>
      <w:proofErr w:type="gramEnd"/>
      <w:r w:rsidRPr="00124A6C">
        <w:rPr>
          <w:rFonts w:ascii="Times New Roman" w:hAnsi="Times New Roman" w:cs="Times New Roman"/>
          <w:sz w:val="24"/>
          <w:szCs w:val="24"/>
        </w:rPr>
        <w:t>, яким може надаватися додаткова відпустка за ненормований робочий день.</w:t>
      </w:r>
    </w:p>
    <w:p w:rsidR="00124A6C" w:rsidRPr="00FD3333" w:rsidRDefault="00124A6C" w:rsidP="006F1D14">
      <w:pPr>
        <w:spacing w:after="0" w:line="360" w:lineRule="auto"/>
        <w:jc w:val="both"/>
        <w:rPr>
          <w:rFonts w:ascii="Times New Roman" w:hAnsi="Times New Roman" w:cs="Times New Roman"/>
          <w:b/>
          <w:sz w:val="24"/>
          <w:szCs w:val="24"/>
        </w:rPr>
      </w:pPr>
      <w:r>
        <w:rPr>
          <w:rFonts w:ascii="Times New Roman" w:hAnsi="Times New Roman" w:cs="Times New Roman"/>
          <w:sz w:val="24"/>
          <w:szCs w:val="24"/>
          <w:lang w:val="uk-UA"/>
        </w:rPr>
        <w:t xml:space="preserve">      </w:t>
      </w:r>
      <w:r w:rsidRPr="00124A6C">
        <w:rPr>
          <w:rFonts w:ascii="Times New Roman" w:hAnsi="Times New Roman" w:cs="Times New Roman"/>
          <w:sz w:val="24"/>
          <w:szCs w:val="24"/>
        </w:rPr>
        <w:t xml:space="preserve">Рекомендаціями щодо порядку надання працівникам з ненормованим робочим днем щорічної додаткової відпустки за особливий характер праці, затвердженими наказом Міністерства праці та </w:t>
      </w:r>
      <w:proofErr w:type="gramStart"/>
      <w:r w:rsidRPr="00124A6C">
        <w:rPr>
          <w:rFonts w:ascii="Times New Roman" w:hAnsi="Times New Roman" w:cs="Times New Roman"/>
          <w:sz w:val="24"/>
          <w:szCs w:val="24"/>
        </w:rPr>
        <w:t>соц</w:t>
      </w:r>
      <w:proofErr w:type="gramEnd"/>
      <w:r w:rsidRPr="00124A6C">
        <w:rPr>
          <w:rFonts w:ascii="Times New Roman" w:hAnsi="Times New Roman" w:cs="Times New Roman"/>
          <w:sz w:val="24"/>
          <w:szCs w:val="24"/>
        </w:rPr>
        <w:t xml:space="preserve">іальної політики України від 10.10.1997 №7 «Про затвердження Рекомендацій щодо порядку надання працівникам з ненормованим робочим днем щорічної додаткової відпустки за особливий характер праці», передбачено, </w:t>
      </w:r>
      <w:proofErr w:type="gramStart"/>
      <w:r w:rsidRPr="00FD3333">
        <w:rPr>
          <w:rFonts w:ascii="Times New Roman" w:hAnsi="Times New Roman" w:cs="Times New Roman"/>
          <w:b/>
          <w:sz w:val="24"/>
          <w:szCs w:val="24"/>
        </w:rPr>
        <w:t>що конкретна тривалість додаткової відпустки встановлюється колективним договором за кожним видом робіт, професій та посад чи трудовим договором, як компенсація за виконаний обсяг робіт, ступінь напруженості, складність і самостійність у роботі, необхідність періодичного виконання службових завдань понад встановлену тривалість робочого часу (пункт 3).</w:t>
      </w:r>
      <w:proofErr w:type="gramEnd"/>
    </w:p>
    <w:p w:rsidR="00124A6C" w:rsidRPr="00124A6C" w:rsidRDefault="00124A6C" w:rsidP="006F1D14">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124A6C">
        <w:rPr>
          <w:rFonts w:ascii="Times New Roman" w:hAnsi="Times New Roman" w:cs="Times New Roman"/>
          <w:sz w:val="24"/>
          <w:szCs w:val="24"/>
        </w:rPr>
        <w:t>Обчислення середньої заробітної плати для оплати часу щорічної відпустки провадиться відповідно до Порядку обчислення середньої заробітної плати, затвердженого постановою Кабінету Міні</w:t>
      </w:r>
      <w:proofErr w:type="gramStart"/>
      <w:r w:rsidRPr="00124A6C">
        <w:rPr>
          <w:rFonts w:ascii="Times New Roman" w:hAnsi="Times New Roman" w:cs="Times New Roman"/>
          <w:sz w:val="24"/>
          <w:szCs w:val="24"/>
        </w:rPr>
        <w:t>стр</w:t>
      </w:r>
      <w:proofErr w:type="gramEnd"/>
      <w:r w:rsidRPr="00124A6C">
        <w:rPr>
          <w:rFonts w:ascii="Times New Roman" w:hAnsi="Times New Roman" w:cs="Times New Roman"/>
          <w:sz w:val="24"/>
          <w:szCs w:val="24"/>
        </w:rPr>
        <w:t>ів України від 8.02.1995 № 100, яким зокрема передбачено коригування заробітної плати за проміжок часу до підвищення посадових окладів за рішенням Уряду за час, протягом якого за працівником зберігається середній заробіток, зокрема за час відпустки.</w:t>
      </w:r>
    </w:p>
    <w:p w:rsidR="00124A6C" w:rsidRPr="00FD3333" w:rsidRDefault="00FD3333" w:rsidP="006F1D14">
      <w:pPr>
        <w:spacing w:after="0" w:line="360" w:lineRule="auto"/>
        <w:jc w:val="both"/>
        <w:rPr>
          <w:rFonts w:ascii="Times New Roman" w:hAnsi="Times New Roman" w:cs="Times New Roman"/>
          <w:b/>
          <w:sz w:val="24"/>
          <w:szCs w:val="24"/>
        </w:rPr>
      </w:pPr>
      <w:r>
        <w:rPr>
          <w:rFonts w:ascii="Times New Roman" w:hAnsi="Times New Roman" w:cs="Times New Roman"/>
          <w:sz w:val="24"/>
          <w:szCs w:val="24"/>
          <w:lang w:val="uk-UA"/>
        </w:rPr>
        <w:t xml:space="preserve">     </w:t>
      </w:r>
      <w:r w:rsidR="00124A6C" w:rsidRPr="00FD3333">
        <w:rPr>
          <w:rFonts w:ascii="Times New Roman" w:hAnsi="Times New Roman" w:cs="Times New Roman"/>
          <w:b/>
          <w:sz w:val="24"/>
          <w:szCs w:val="24"/>
        </w:rPr>
        <w:t>Щодо здійснення виплат відповідно до законодавства та диференціації оплати праці, то фінансове забезпечення загальноосвітніх навчальних закладів комунальної власності здійснюється за рахунок місцевого бюджету.</w:t>
      </w:r>
    </w:p>
    <w:p w:rsidR="00124A6C" w:rsidRPr="00124A6C" w:rsidRDefault="00124A6C" w:rsidP="006F1D14">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proofErr w:type="gramStart"/>
      <w:r w:rsidRPr="00124A6C">
        <w:rPr>
          <w:rFonts w:ascii="Times New Roman" w:hAnsi="Times New Roman" w:cs="Times New Roman"/>
          <w:sz w:val="24"/>
          <w:szCs w:val="24"/>
        </w:rPr>
        <w:t>Відповідно до статті 77 Бюджетного кодексу України обласні, міські, районні, селищні, сільські ради при затвердженні відповідних бюджетів мають враховувати у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w:t>
      </w:r>
      <w:proofErr w:type="gramEnd"/>
      <w:r w:rsidRPr="00124A6C">
        <w:rPr>
          <w:rFonts w:ascii="Times New Roman" w:hAnsi="Times New Roman" w:cs="Times New Roman"/>
          <w:sz w:val="24"/>
          <w:szCs w:val="24"/>
        </w:rPr>
        <w:t>ї плати.</w:t>
      </w:r>
    </w:p>
    <w:p w:rsidR="00124A6C" w:rsidRPr="00124A6C" w:rsidRDefault="00124A6C" w:rsidP="006F1D14">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proofErr w:type="gramStart"/>
      <w:r w:rsidRPr="00124A6C">
        <w:rPr>
          <w:rFonts w:ascii="Times New Roman" w:hAnsi="Times New Roman" w:cs="Times New Roman"/>
          <w:sz w:val="24"/>
          <w:szCs w:val="24"/>
        </w:rPr>
        <w:t>П</w:t>
      </w:r>
      <w:proofErr w:type="gramEnd"/>
      <w:r w:rsidRPr="00124A6C">
        <w:rPr>
          <w:rFonts w:ascii="Times New Roman" w:hAnsi="Times New Roman" w:cs="Times New Roman"/>
          <w:sz w:val="24"/>
          <w:szCs w:val="24"/>
        </w:rPr>
        <w:t>ідпунктом 3 пункту 3 постанови Кабінету Міністрів України від 14.01.2015 № 6 «Деякі питання надання освітньої субвенції з державного бюджету місцевим бюджетам» місцеві державні адміністрації зобов’язано забезпечити дотримання вимоги частини четвертої статті 77 Бюджетного кодексу України.</w:t>
      </w:r>
    </w:p>
    <w:p w:rsidR="00124A6C" w:rsidRPr="00124A6C" w:rsidRDefault="00124A6C" w:rsidP="006F1D14">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uk-UA"/>
        </w:rPr>
        <w:lastRenderedPageBreak/>
        <w:t xml:space="preserve">     </w:t>
      </w:r>
      <w:r w:rsidRPr="00124A6C">
        <w:rPr>
          <w:rFonts w:ascii="Times New Roman" w:hAnsi="Times New Roman" w:cs="Times New Roman"/>
          <w:sz w:val="24"/>
          <w:szCs w:val="24"/>
        </w:rPr>
        <w:t xml:space="preserve">Пунктом 3 цієї постанови державним адміністраціям доручено забезпечити </w:t>
      </w:r>
      <w:proofErr w:type="gramStart"/>
      <w:r w:rsidRPr="00124A6C">
        <w:rPr>
          <w:rFonts w:ascii="Times New Roman" w:hAnsi="Times New Roman" w:cs="Times New Roman"/>
          <w:sz w:val="24"/>
          <w:szCs w:val="24"/>
        </w:rPr>
        <w:t>п</w:t>
      </w:r>
      <w:proofErr w:type="gramEnd"/>
      <w:r w:rsidRPr="00124A6C">
        <w:rPr>
          <w:rFonts w:ascii="Times New Roman" w:hAnsi="Times New Roman" w:cs="Times New Roman"/>
          <w:sz w:val="24"/>
          <w:szCs w:val="24"/>
        </w:rPr>
        <w:t xml:space="preserve">ід час виконання бюджету проведення своєчасної та у повному обсязі оплати праці працівників бюджетних установ, не допускаючи будь-якої заборгованості з таких виплат, а також затвердити план заходів щодо наповнення місцевих бюджетів, вишукання додаткових джерел надходжень до бюджетів, у тому числі за </w:t>
      </w:r>
      <w:proofErr w:type="gramStart"/>
      <w:r w:rsidRPr="00124A6C">
        <w:rPr>
          <w:rFonts w:ascii="Times New Roman" w:hAnsi="Times New Roman" w:cs="Times New Roman"/>
          <w:sz w:val="24"/>
          <w:szCs w:val="24"/>
        </w:rPr>
        <w:t>рахунок детінізації економіки (не менш як 2% доходів загального фонду), дотримання жорсткого режиму економії бюджетних коштів (не менш як 1% видатків на бюджетну сферу) та посилення фінансово-бюджетної дисципліни.</w:t>
      </w:r>
      <w:proofErr w:type="gramEnd"/>
    </w:p>
    <w:p w:rsidR="00124A6C" w:rsidRDefault="00124A6C" w:rsidP="006F1D14">
      <w:pPr>
        <w:spacing w:after="0" w:line="360" w:lineRule="auto"/>
        <w:jc w:val="both"/>
        <w:rPr>
          <w:rFonts w:ascii="Times New Roman" w:hAnsi="Times New Roman" w:cs="Times New Roman"/>
          <w:sz w:val="24"/>
          <w:szCs w:val="24"/>
          <w:lang w:val="uk-UA"/>
        </w:rPr>
      </w:pPr>
    </w:p>
    <w:p w:rsidR="00124A6C" w:rsidRPr="00F36BE6" w:rsidRDefault="00124A6C" w:rsidP="006F1D14">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124A6C">
        <w:rPr>
          <w:rFonts w:ascii="Times New Roman" w:hAnsi="Times New Roman" w:cs="Times New Roman"/>
          <w:sz w:val="24"/>
          <w:szCs w:val="24"/>
        </w:rPr>
        <w:t xml:space="preserve">Управління </w:t>
      </w:r>
      <w:proofErr w:type="gramStart"/>
      <w:r w:rsidRPr="00124A6C">
        <w:rPr>
          <w:rFonts w:ascii="Times New Roman" w:hAnsi="Times New Roman" w:cs="Times New Roman"/>
          <w:sz w:val="24"/>
          <w:szCs w:val="24"/>
        </w:rPr>
        <w:t>соц</w:t>
      </w:r>
      <w:proofErr w:type="gramEnd"/>
      <w:r w:rsidRPr="00124A6C">
        <w:rPr>
          <w:rFonts w:ascii="Times New Roman" w:hAnsi="Times New Roman" w:cs="Times New Roman"/>
          <w:sz w:val="24"/>
          <w:szCs w:val="24"/>
        </w:rPr>
        <w:t>іально-економічного захисту ЦК Профспілки</w:t>
      </w:r>
    </w:p>
    <w:p w:rsidR="006F1D14" w:rsidRDefault="006F1D14" w:rsidP="006F1D14">
      <w:pPr>
        <w:spacing w:line="360" w:lineRule="auto"/>
        <w:jc w:val="center"/>
        <w:rPr>
          <w:rFonts w:ascii="Times New Roman" w:hAnsi="Times New Roman" w:cs="Times New Roman"/>
          <w:b/>
          <w:sz w:val="32"/>
          <w:szCs w:val="32"/>
          <w:lang w:val="uk-UA"/>
        </w:rPr>
      </w:pPr>
    </w:p>
    <w:p w:rsidR="006F1D14" w:rsidRPr="006F1D14" w:rsidRDefault="006F1D14" w:rsidP="006F1D14">
      <w:pPr>
        <w:spacing w:line="360" w:lineRule="auto"/>
        <w:jc w:val="center"/>
        <w:rPr>
          <w:rFonts w:ascii="Times New Roman" w:hAnsi="Times New Roman" w:cs="Times New Roman"/>
          <w:b/>
          <w:sz w:val="32"/>
          <w:szCs w:val="32"/>
        </w:rPr>
      </w:pPr>
      <w:hyperlink r:id="rId7" w:history="1">
        <w:r w:rsidRPr="006F1D14">
          <w:rPr>
            <w:rStyle w:val="a5"/>
            <w:rFonts w:ascii="Times New Roman" w:hAnsi="Times New Roman" w:cs="Times New Roman"/>
            <w:b/>
            <w:sz w:val="32"/>
            <w:szCs w:val="32"/>
          </w:rPr>
          <w:t>Порядок надання відпустки: коли потрібна заява?</w:t>
        </w:r>
      </w:hyperlink>
    </w:p>
    <w:p w:rsidR="00F36BE6" w:rsidRPr="006F1D14" w:rsidRDefault="00F36BE6" w:rsidP="006F1D14">
      <w:pPr>
        <w:spacing w:after="0" w:line="360" w:lineRule="auto"/>
        <w:jc w:val="both"/>
        <w:rPr>
          <w:rFonts w:ascii="Times New Roman" w:hAnsi="Times New Roman" w:cs="Times New Roman"/>
          <w:sz w:val="24"/>
          <w:szCs w:val="24"/>
        </w:rPr>
      </w:pPr>
    </w:p>
    <w:p w:rsidR="006F1D14" w:rsidRPr="006F1D14" w:rsidRDefault="00276EE0" w:rsidP="006F1D14">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6F1D14" w:rsidRPr="006F1D14">
        <w:rPr>
          <w:rFonts w:ascii="Times New Roman" w:hAnsi="Times New Roman" w:cs="Times New Roman"/>
          <w:sz w:val="24"/>
          <w:szCs w:val="24"/>
          <w:lang w:val="uk-UA"/>
        </w:rPr>
        <w:t xml:space="preserve">У розпалі  </w:t>
      </w:r>
      <w:r w:rsidR="006F1D14" w:rsidRPr="006F1D14">
        <w:rPr>
          <w:rFonts w:ascii="Times New Roman" w:hAnsi="Times New Roman" w:cs="Times New Roman"/>
          <w:sz w:val="24"/>
          <w:szCs w:val="24"/>
        </w:rPr>
        <w:t>сезон відпусток</w:t>
      </w:r>
      <w:r w:rsidR="006F1D14" w:rsidRPr="006F1D14">
        <w:rPr>
          <w:rFonts w:ascii="Times New Roman" w:hAnsi="Times New Roman" w:cs="Times New Roman"/>
          <w:sz w:val="24"/>
          <w:szCs w:val="24"/>
          <w:lang w:val="uk-UA"/>
        </w:rPr>
        <w:t>.</w:t>
      </w:r>
      <w:r w:rsidR="006F1D14" w:rsidRPr="006F1D14">
        <w:rPr>
          <w:rFonts w:ascii="Times New Roman" w:hAnsi="Times New Roman" w:cs="Times New Roman"/>
          <w:sz w:val="24"/>
          <w:szCs w:val="24"/>
        </w:rPr>
        <w:t>. Питання</w:t>
      </w:r>
      <w:r w:rsidR="006F1D14" w:rsidRPr="006F1D14">
        <w:rPr>
          <w:rFonts w:ascii="Times New Roman" w:hAnsi="Times New Roman" w:cs="Times New Roman"/>
          <w:sz w:val="24"/>
          <w:szCs w:val="24"/>
          <w:lang w:val="uk-UA"/>
        </w:rPr>
        <w:t xml:space="preserve">  їх</w:t>
      </w:r>
      <w:r w:rsidR="006F1D14" w:rsidRPr="006F1D14">
        <w:rPr>
          <w:rFonts w:ascii="Times New Roman" w:hAnsi="Times New Roman" w:cs="Times New Roman"/>
          <w:sz w:val="24"/>
          <w:szCs w:val="24"/>
        </w:rPr>
        <w:t xml:space="preserve"> надання регулюються Законом України «Про відпустки» від 15.11.96 р. № 504/96-ВР та окремими положеннями Кодексу законі</w:t>
      </w:r>
      <w:proofErr w:type="gramStart"/>
      <w:r w:rsidR="006F1D14" w:rsidRPr="006F1D14">
        <w:rPr>
          <w:rFonts w:ascii="Times New Roman" w:hAnsi="Times New Roman" w:cs="Times New Roman"/>
          <w:sz w:val="24"/>
          <w:szCs w:val="24"/>
        </w:rPr>
        <w:t>в</w:t>
      </w:r>
      <w:proofErr w:type="gramEnd"/>
      <w:r w:rsidR="006F1D14" w:rsidRPr="006F1D14">
        <w:rPr>
          <w:rFonts w:ascii="Times New Roman" w:hAnsi="Times New Roman" w:cs="Times New Roman"/>
          <w:sz w:val="24"/>
          <w:szCs w:val="24"/>
        </w:rPr>
        <w:t xml:space="preserve"> про працю України.</w:t>
      </w:r>
    </w:p>
    <w:p w:rsidR="006F1D14" w:rsidRPr="006F1D14" w:rsidRDefault="006F1D14" w:rsidP="006F1D14">
      <w:pPr>
        <w:spacing w:after="0" w:line="360" w:lineRule="auto"/>
        <w:jc w:val="both"/>
        <w:rPr>
          <w:rFonts w:ascii="Times New Roman" w:hAnsi="Times New Roman" w:cs="Times New Roman"/>
          <w:sz w:val="24"/>
          <w:szCs w:val="24"/>
        </w:rPr>
      </w:pPr>
      <w:r w:rsidRPr="006F1D14">
        <w:rPr>
          <w:rFonts w:ascii="Times New Roman" w:hAnsi="Times New Roman" w:cs="Times New Roman"/>
          <w:sz w:val="24"/>
          <w:szCs w:val="24"/>
          <w:lang w:val="uk-UA"/>
        </w:rPr>
        <w:t xml:space="preserve">    </w:t>
      </w:r>
      <w:r w:rsidRPr="006F1D14">
        <w:rPr>
          <w:rFonts w:ascii="Times New Roman" w:hAnsi="Times New Roman" w:cs="Times New Roman"/>
          <w:sz w:val="24"/>
          <w:szCs w:val="24"/>
        </w:rPr>
        <w:t>Зокрема, статтею 10 Закону «</w:t>
      </w:r>
      <w:proofErr w:type="gramStart"/>
      <w:r w:rsidRPr="006F1D14">
        <w:rPr>
          <w:rFonts w:ascii="Times New Roman" w:hAnsi="Times New Roman" w:cs="Times New Roman"/>
          <w:sz w:val="24"/>
          <w:szCs w:val="24"/>
        </w:rPr>
        <w:t>Про</w:t>
      </w:r>
      <w:proofErr w:type="gramEnd"/>
      <w:r w:rsidRPr="006F1D14">
        <w:rPr>
          <w:rFonts w:ascii="Times New Roman" w:hAnsi="Times New Roman" w:cs="Times New Roman"/>
          <w:sz w:val="24"/>
          <w:szCs w:val="24"/>
        </w:rPr>
        <w:t xml:space="preserve"> відпустки» та статтею 79 КЗпП передбачено наступне:</w:t>
      </w:r>
    </w:p>
    <w:p w:rsidR="006F1D14" w:rsidRPr="006F1D14" w:rsidRDefault="006F1D14" w:rsidP="006F1D14">
      <w:pPr>
        <w:spacing w:after="0" w:line="360" w:lineRule="auto"/>
        <w:jc w:val="both"/>
        <w:rPr>
          <w:rFonts w:ascii="Times New Roman" w:hAnsi="Times New Roman" w:cs="Times New Roman"/>
          <w:sz w:val="24"/>
          <w:szCs w:val="24"/>
        </w:rPr>
      </w:pPr>
      <w:r w:rsidRPr="006F1D14">
        <w:rPr>
          <w:rFonts w:ascii="Times New Roman" w:hAnsi="Times New Roman" w:cs="Times New Roman"/>
          <w:sz w:val="24"/>
          <w:szCs w:val="24"/>
        </w:rPr>
        <w:t xml:space="preserve">черговість надання відпусток визначається графіками, які затверджуються власником або уповноваженим ним органом за </w:t>
      </w:r>
      <w:r w:rsidRPr="006F1D14">
        <w:rPr>
          <w:rFonts w:ascii="Times New Roman" w:hAnsi="Times New Roman" w:cs="Times New Roman"/>
          <w:b/>
          <w:sz w:val="24"/>
          <w:szCs w:val="24"/>
        </w:rPr>
        <w:t>погодженням з виборним органом первинної профспілкової організації</w:t>
      </w:r>
      <w:r w:rsidRPr="006F1D14">
        <w:rPr>
          <w:rFonts w:ascii="Times New Roman" w:hAnsi="Times New Roman" w:cs="Times New Roman"/>
          <w:sz w:val="24"/>
          <w:szCs w:val="24"/>
        </w:rPr>
        <w:t xml:space="preserve"> (профспілковим представником), і доводиться до відома </w:t>
      </w:r>
      <w:proofErr w:type="gramStart"/>
      <w:r w:rsidRPr="006F1D14">
        <w:rPr>
          <w:rFonts w:ascii="Times New Roman" w:hAnsi="Times New Roman" w:cs="Times New Roman"/>
          <w:sz w:val="24"/>
          <w:szCs w:val="24"/>
        </w:rPr>
        <w:t>вс</w:t>
      </w:r>
      <w:proofErr w:type="gramEnd"/>
      <w:r w:rsidRPr="006F1D14">
        <w:rPr>
          <w:rFonts w:ascii="Times New Roman" w:hAnsi="Times New Roman" w:cs="Times New Roman"/>
          <w:sz w:val="24"/>
          <w:szCs w:val="24"/>
        </w:rPr>
        <w:t>іх працівників;</w:t>
      </w:r>
    </w:p>
    <w:p w:rsidR="006F1D14" w:rsidRPr="006F1D14" w:rsidRDefault="006F1D14" w:rsidP="006F1D14">
      <w:pPr>
        <w:spacing w:after="0" w:line="360" w:lineRule="auto"/>
        <w:jc w:val="both"/>
        <w:rPr>
          <w:rFonts w:ascii="Times New Roman" w:hAnsi="Times New Roman" w:cs="Times New Roman"/>
          <w:sz w:val="24"/>
          <w:szCs w:val="24"/>
        </w:rPr>
      </w:pPr>
      <w:r w:rsidRPr="006F1D14">
        <w:rPr>
          <w:rFonts w:ascii="Times New Roman" w:hAnsi="Times New Roman" w:cs="Times New Roman"/>
          <w:sz w:val="24"/>
          <w:szCs w:val="24"/>
        </w:rPr>
        <w:t>при складанні графі</w:t>
      </w:r>
      <w:proofErr w:type="gramStart"/>
      <w:r w:rsidRPr="006F1D14">
        <w:rPr>
          <w:rFonts w:ascii="Times New Roman" w:hAnsi="Times New Roman" w:cs="Times New Roman"/>
          <w:sz w:val="24"/>
          <w:szCs w:val="24"/>
        </w:rPr>
        <w:t>к</w:t>
      </w:r>
      <w:proofErr w:type="gramEnd"/>
      <w:r w:rsidRPr="006F1D14">
        <w:rPr>
          <w:rFonts w:ascii="Times New Roman" w:hAnsi="Times New Roman" w:cs="Times New Roman"/>
          <w:sz w:val="24"/>
          <w:szCs w:val="24"/>
        </w:rPr>
        <w:t>ів ураховуються інтереси виробництва, особисті інтереси працівників та можливості їх відпочинку;</w:t>
      </w:r>
    </w:p>
    <w:p w:rsidR="006F1D14" w:rsidRPr="006F1D14" w:rsidRDefault="006F1D14" w:rsidP="006F1D14">
      <w:pPr>
        <w:spacing w:after="0" w:line="360" w:lineRule="auto"/>
        <w:jc w:val="both"/>
        <w:rPr>
          <w:rFonts w:ascii="Times New Roman" w:hAnsi="Times New Roman" w:cs="Times New Roman"/>
          <w:b/>
          <w:sz w:val="24"/>
          <w:szCs w:val="24"/>
        </w:rPr>
      </w:pPr>
      <w:r w:rsidRPr="006F1D14">
        <w:rPr>
          <w:rFonts w:ascii="Times New Roman" w:hAnsi="Times New Roman" w:cs="Times New Roman"/>
          <w:b/>
          <w:sz w:val="24"/>
          <w:szCs w:val="24"/>
          <w:lang w:val="uk-UA"/>
        </w:rPr>
        <w:t xml:space="preserve">   </w:t>
      </w:r>
      <w:r w:rsidRPr="006F1D14">
        <w:rPr>
          <w:rFonts w:ascii="Times New Roman" w:hAnsi="Times New Roman" w:cs="Times New Roman"/>
          <w:b/>
          <w:sz w:val="24"/>
          <w:szCs w:val="24"/>
        </w:rPr>
        <w:t xml:space="preserve">конкретний період надання щорічних відпусток у межах, установлених графіком, узгоджується між працівником і власником або уповноваженим ним органом, який зобов’язаний письмово повідомити працівника про дату початку відпустки не </w:t>
      </w:r>
      <w:proofErr w:type="gramStart"/>
      <w:r w:rsidRPr="006F1D14">
        <w:rPr>
          <w:rFonts w:ascii="Times New Roman" w:hAnsi="Times New Roman" w:cs="Times New Roman"/>
          <w:b/>
          <w:sz w:val="24"/>
          <w:szCs w:val="24"/>
        </w:rPr>
        <w:t>п</w:t>
      </w:r>
      <w:proofErr w:type="gramEnd"/>
      <w:r w:rsidRPr="006F1D14">
        <w:rPr>
          <w:rFonts w:ascii="Times New Roman" w:hAnsi="Times New Roman" w:cs="Times New Roman"/>
          <w:b/>
          <w:sz w:val="24"/>
          <w:szCs w:val="24"/>
        </w:rPr>
        <w:t>ізніш як за два тижні до встановленого графіком терміну.</w:t>
      </w:r>
    </w:p>
    <w:p w:rsidR="006F1D14" w:rsidRPr="006F1D14" w:rsidRDefault="006F1D14" w:rsidP="006F1D14">
      <w:pPr>
        <w:spacing w:after="0" w:line="360" w:lineRule="auto"/>
        <w:jc w:val="both"/>
        <w:rPr>
          <w:rFonts w:ascii="Times New Roman" w:hAnsi="Times New Roman" w:cs="Times New Roman"/>
          <w:sz w:val="24"/>
          <w:szCs w:val="24"/>
        </w:rPr>
      </w:pPr>
      <w:r w:rsidRPr="006F1D14">
        <w:rPr>
          <w:rFonts w:ascii="Times New Roman" w:hAnsi="Times New Roman" w:cs="Times New Roman"/>
          <w:sz w:val="24"/>
          <w:szCs w:val="24"/>
          <w:lang w:val="uk-UA"/>
        </w:rPr>
        <w:t xml:space="preserve">         </w:t>
      </w:r>
      <w:r w:rsidRPr="006F1D14">
        <w:rPr>
          <w:rFonts w:ascii="Times New Roman" w:hAnsi="Times New Roman" w:cs="Times New Roman"/>
          <w:sz w:val="24"/>
          <w:szCs w:val="24"/>
        </w:rPr>
        <w:t xml:space="preserve">Отже, про дату початку щорічної відпустки роботодавець зобов’язаний письмово повідомити працівника не </w:t>
      </w:r>
      <w:proofErr w:type="gramStart"/>
      <w:r w:rsidRPr="006F1D14">
        <w:rPr>
          <w:rFonts w:ascii="Times New Roman" w:hAnsi="Times New Roman" w:cs="Times New Roman"/>
          <w:sz w:val="24"/>
          <w:szCs w:val="24"/>
        </w:rPr>
        <w:t>п</w:t>
      </w:r>
      <w:proofErr w:type="gramEnd"/>
      <w:r w:rsidRPr="006F1D14">
        <w:rPr>
          <w:rFonts w:ascii="Times New Roman" w:hAnsi="Times New Roman" w:cs="Times New Roman"/>
          <w:sz w:val="24"/>
          <w:szCs w:val="24"/>
        </w:rPr>
        <w:t>ізніше ніж за два тижні до встановленого графіком терміну. Порушення строку такого повідомлення надає можливість працівникові вимагати перенесення щорічної відпустки на інший період.</w:t>
      </w:r>
    </w:p>
    <w:p w:rsidR="006F1D14" w:rsidRPr="006F1D14" w:rsidRDefault="006F1D14" w:rsidP="006F1D14">
      <w:pPr>
        <w:spacing w:after="0" w:line="360" w:lineRule="auto"/>
        <w:jc w:val="both"/>
        <w:rPr>
          <w:rFonts w:ascii="Times New Roman" w:hAnsi="Times New Roman" w:cs="Times New Roman"/>
          <w:b/>
          <w:sz w:val="24"/>
          <w:szCs w:val="24"/>
        </w:rPr>
      </w:pPr>
      <w:r w:rsidRPr="006F1D14">
        <w:rPr>
          <w:rFonts w:ascii="Times New Roman" w:hAnsi="Times New Roman" w:cs="Times New Roman"/>
          <w:sz w:val="24"/>
          <w:szCs w:val="24"/>
        </w:rPr>
        <w:t xml:space="preserve">Письмовим повідомленням у цьому разі може слугувати як окремо складений документ довільної форми, так і </w:t>
      </w:r>
      <w:proofErr w:type="gramStart"/>
      <w:r w:rsidRPr="006F1D14">
        <w:rPr>
          <w:rFonts w:ascii="Times New Roman" w:hAnsi="Times New Roman" w:cs="Times New Roman"/>
          <w:sz w:val="24"/>
          <w:szCs w:val="24"/>
        </w:rPr>
        <w:t>п</w:t>
      </w:r>
      <w:proofErr w:type="gramEnd"/>
      <w:r w:rsidRPr="006F1D14">
        <w:rPr>
          <w:rFonts w:ascii="Times New Roman" w:hAnsi="Times New Roman" w:cs="Times New Roman"/>
          <w:sz w:val="24"/>
          <w:szCs w:val="24"/>
        </w:rPr>
        <w:t>ідпис працівника про ознайомлення у наказі про надання щорічної відпустки.</w:t>
      </w:r>
    </w:p>
    <w:p w:rsidR="006F1D14" w:rsidRPr="006F1D14" w:rsidRDefault="006F1D14" w:rsidP="006F1D14">
      <w:pPr>
        <w:spacing w:after="0" w:line="360" w:lineRule="auto"/>
        <w:jc w:val="both"/>
        <w:rPr>
          <w:rFonts w:ascii="Times New Roman" w:hAnsi="Times New Roman" w:cs="Times New Roman"/>
          <w:b/>
          <w:sz w:val="24"/>
          <w:szCs w:val="24"/>
        </w:rPr>
      </w:pPr>
      <w:r w:rsidRPr="006F1D14">
        <w:rPr>
          <w:rFonts w:ascii="Times New Roman" w:hAnsi="Times New Roman" w:cs="Times New Roman"/>
          <w:b/>
          <w:sz w:val="24"/>
          <w:szCs w:val="24"/>
          <w:lang w:val="uk-UA"/>
        </w:rPr>
        <w:lastRenderedPageBreak/>
        <w:t xml:space="preserve">        </w:t>
      </w:r>
      <w:proofErr w:type="gramStart"/>
      <w:r w:rsidRPr="006F1D14">
        <w:rPr>
          <w:rFonts w:ascii="Times New Roman" w:hAnsi="Times New Roman" w:cs="Times New Roman"/>
          <w:b/>
          <w:sz w:val="24"/>
          <w:szCs w:val="24"/>
        </w:rPr>
        <w:t>Керівним, педагогічним, науковим, науково-педагогічним працівникам, спеціалістам навчальних закладів щорічні відпустки повної тривалості у перший та наступні робочі роки надаються у період літніх канікул незалежно від часу прийняття їх на роботу (ч. 14 ст. 10 Закону «Про відпустки»).</w:t>
      </w:r>
      <w:proofErr w:type="gramEnd"/>
    </w:p>
    <w:p w:rsidR="006F1D14" w:rsidRPr="006F1D14" w:rsidRDefault="006F1D14" w:rsidP="006F1D14">
      <w:pPr>
        <w:spacing w:after="0" w:line="360" w:lineRule="auto"/>
        <w:jc w:val="both"/>
        <w:rPr>
          <w:rFonts w:ascii="Times New Roman" w:hAnsi="Times New Roman" w:cs="Times New Roman"/>
          <w:sz w:val="24"/>
          <w:szCs w:val="24"/>
        </w:rPr>
      </w:pPr>
      <w:r w:rsidRPr="006F1D14">
        <w:rPr>
          <w:rFonts w:ascii="Times New Roman" w:hAnsi="Times New Roman" w:cs="Times New Roman"/>
          <w:sz w:val="24"/>
          <w:szCs w:val="24"/>
        </w:rPr>
        <w:t xml:space="preserve">Чи потрібна заява про надання відпустки і коли вона </w:t>
      </w:r>
      <w:proofErr w:type="gramStart"/>
      <w:r w:rsidRPr="006F1D14">
        <w:rPr>
          <w:rFonts w:ascii="Times New Roman" w:hAnsi="Times New Roman" w:cs="Times New Roman"/>
          <w:sz w:val="24"/>
          <w:szCs w:val="24"/>
        </w:rPr>
        <w:t>подається</w:t>
      </w:r>
      <w:proofErr w:type="gramEnd"/>
      <w:r w:rsidRPr="006F1D14">
        <w:rPr>
          <w:rFonts w:ascii="Times New Roman" w:hAnsi="Times New Roman" w:cs="Times New Roman"/>
          <w:sz w:val="24"/>
          <w:szCs w:val="24"/>
        </w:rPr>
        <w:t xml:space="preserve"> керівникові?</w:t>
      </w:r>
    </w:p>
    <w:p w:rsidR="006F1D14" w:rsidRPr="006F1D14" w:rsidRDefault="006F1D14" w:rsidP="006F1D14">
      <w:pPr>
        <w:spacing w:after="0" w:line="360" w:lineRule="auto"/>
        <w:jc w:val="both"/>
        <w:rPr>
          <w:rFonts w:ascii="Times New Roman" w:hAnsi="Times New Roman" w:cs="Times New Roman"/>
          <w:sz w:val="24"/>
          <w:szCs w:val="24"/>
        </w:rPr>
      </w:pPr>
      <w:r w:rsidRPr="006F1D14">
        <w:rPr>
          <w:rFonts w:ascii="Times New Roman" w:hAnsi="Times New Roman" w:cs="Times New Roman"/>
          <w:sz w:val="24"/>
          <w:szCs w:val="24"/>
        </w:rPr>
        <w:t xml:space="preserve">Чинне законодавство не зобов’язує працівника подавати заяву, якщо він йде у відпустку в обумовлений у графіку відпусток термін. У такому разі </w:t>
      </w:r>
      <w:proofErr w:type="gramStart"/>
      <w:r w:rsidRPr="006F1D14">
        <w:rPr>
          <w:rFonts w:ascii="Times New Roman" w:hAnsi="Times New Roman" w:cs="Times New Roman"/>
          <w:sz w:val="24"/>
          <w:szCs w:val="24"/>
        </w:rPr>
        <w:t>п</w:t>
      </w:r>
      <w:proofErr w:type="gramEnd"/>
      <w:r w:rsidRPr="006F1D14">
        <w:rPr>
          <w:rFonts w:ascii="Times New Roman" w:hAnsi="Times New Roman" w:cs="Times New Roman"/>
          <w:sz w:val="24"/>
          <w:szCs w:val="24"/>
        </w:rPr>
        <w:t>ідставою для видання наказу про відпустки буде затверджений графік відпусток.</w:t>
      </w:r>
    </w:p>
    <w:p w:rsidR="006F1D14" w:rsidRPr="006F1D14" w:rsidRDefault="006F1D14" w:rsidP="006F1D14">
      <w:pPr>
        <w:spacing w:after="0" w:line="360" w:lineRule="auto"/>
        <w:jc w:val="both"/>
        <w:rPr>
          <w:rFonts w:ascii="Times New Roman" w:hAnsi="Times New Roman" w:cs="Times New Roman"/>
          <w:sz w:val="24"/>
          <w:szCs w:val="24"/>
        </w:rPr>
      </w:pPr>
      <w:r w:rsidRPr="006F1D14">
        <w:rPr>
          <w:rFonts w:ascii="Times New Roman" w:hAnsi="Times New Roman" w:cs="Times New Roman"/>
          <w:sz w:val="24"/>
          <w:szCs w:val="24"/>
        </w:rPr>
        <w:t xml:space="preserve">Якщо працівник відмовляється використати щорічну відпустку у визначений у графіку відпусток час і таке </w:t>
      </w:r>
      <w:proofErr w:type="gramStart"/>
      <w:r w:rsidRPr="006F1D14">
        <w:rPr>
          <w:rFonts w:ascii="Times New Roman" w:hAnsi="Times New Roman" w:cs="Times New Roman"/>
          <w:sz w:val="24"/>
          <w:szCs w:val="24"/>
        </w:rPr>
        <w:t>р</w:t>
      </w:r>
      <w:proofErr w:type="gramEnd"/>
      <w:r w:rsidRPr="006F1D14">
        <w:rPr>
          <w:rFonts w:ascii="Times New Roman" w:hAnsi="Times New Roman" w:cs="Times New Roman"/>
          <w:sz w:val="24"/>
          <w:szCs w:val="24"/>
        </w:rPr>
        <w:t xml:space="preserve">ішення працівника не збігається з інтересами роботодавця, то роботодавець, беручи до уваги те, що остаточне рішення про надання чи ненадання відпустки належить лише до його компетенції, має право в межах, установлених графіком відпусток, </w:t>
      </w:r>
      <w:proofErr w:type="gramStart"/>
      <w:r w:rsidRPr="006F1D14">
        <w:rPr>
          <w:rFonts w:ascii="Times New Roman" w:hAnsi="Times New Roman" w:cs="Times New Roman"/>
          <w:sz w:val="24"/>
          <w:szCs w:val="24"/>
        </w:rPr>
        <w:t>без</w:t>
      </w:r>
      <w:proofErr w:type="gramEnd"/>
      <w:r w:rsidRPr="006F1D14">
        <w:rPr>
          <w:rFonts w:ascii="Times New Roman" w:hAnsi="Times New Roman" w:cs="Times New Roman"/>
          <w:sz w:val="24"/>
          <w:szCs w:val="24"/>
        </w:rPr>
        <w:t xml:space="preserve"> заяви працівника видати наказ про надання йому відпустки.</w:t>
      </w:r>
    </w:p>
    <w:p w:rsidR="006F1D14" w:rsidRPr="006F1D14" w:rsidRDefault="006F1D14" w:rsidP="006F1D14">
      <w:pPr>
        <w:spacing w:after="0" w:line="360" w:lineRule="auto"/>
        <w:jc w:val="both"/>
        <w:rPr>
          <w:rFonts w:ascii="Times New Roman" w:hAnsi="Times New Roman" w:cs="Times New Roman"/>
          <w:b/>
          <w:sz w:val="24"/>
          <w:szCs w:val="24"/>
        </w:rPr>
      </w:pPr>
      <w:r w:rsidRPr="006F1D14">
        <w:rPr>
          <w:rFonts w:ascii="Times New Roman" w:hAnsi="Times New Roman" w:cs="Times New Roman"/>
          <w:sz w:val="24"/>
          <w:szCs w:val="24"/>
        </w:rPr>
        <w:t xml:space="preserve">Проте якщо працівник (за погодженням із роботодавцем) бажає </w:t>
      </w:r>
      <w:proofErr w:type="gramStart"/>
      <w:r w:rsidRPr="006F1D14">
        <w:rPr>
          <w:rFonts w:ascii="Times New Roman" w:hAnsi="Times New Roman" w:cs="Times New Roman"/>
          <w:sz w:val="24"/>
          <w:szCs w:val="24"/>
        </w:rPr>
        <w:t>п</w:t>
      </w:r>
      <w:proofErr w:type="gramEnd"/>
      <w:r w:rsidRPr="006F1D14">
        <w:rPr>
          <w:rFonts w:ascii="Times New Roman" w:hAnsi="Times New Roman" w:cs="Times New Roman"/>
          <w:sz w:val="24"/>
          <w:szCs w:val="24"/>
        </w:rPr>
        <w:t>іти у щорічну відпустку в інший, ніж обумовлено графіком відпусток, час або взяти лише частину щорічної основної відпустки, </w:t>
      </w:r>
      <w:r w:rsidRPr="006F1D14">
        <w:rPr>
          <w:rFonts w:ascii="Times New Roman" w:hAnsi="Times New Roman" w:cs="Times New Roman"/>
          <w:b/>
          <w:sz w:val="24"/>
          <w:szCs w:val="24"/>
        </w:rPr>
        <w:t>він має обов’язково подати відповідну заяву на ім’я керівника підприємства.</w:t>
      </w:r>
    </w:p>
    <w:p w:rsidR="006F1D14" w:rsidRPr="006F1D14" w:rsidRDefault="006F1D14" w:rsidP="006F1D14">
      <w:pPr>
        <w:spacing w:after="0" w:line="360" w:lineRule="auto"/>
        <w:jc w:val="both"/>
        <w:rPr>
          <w:rFonts w:ascii="Times New Roman" w:hAnsi="Times New Roman" w:cs="Times New Roman"/>
          <w:b/>
          <w:sz w:val="24"/>
          <w:szCs w:val="24"/>
        </w:rPr>
      </w:pPr>
      <w:r w:rsidRPr="006F1D14">
        <w:rPr>
          <w:rFonts w:ascii="Times New Roman" w:hAnsi="Times New Roman" w:cs="Times New Roman"/>
          <w:b/>
          <w:sz w:val="24"/>
          <w:szCs w:val="24"/>
        </w:rPr>
        <w:t> </w:t>
      </w:r>
    </w:p>
    <w:p w:rsidR="006F1D14" w:rsidRPr="006F1D14" w:rsidRDefault="006F1D14" w:rsidP="006F1D14">
      <w:pPr>
        <w:spacing w:after="0" w:line="360" w:lineRule="auto"/>
        <w:jc w:val="both"/>
        <w:rPr>
          <w:rFonts w:ascii="Times New Roman" w:hAnsi="Times New Roman" w:cs="Times New Roman"/>
          <w:sz w:val="24"/>
          <w:szCs w:val="24"/>
          <w:lang w:val="uk-UA"/>
        </w:rPr>
      </w:pPr>
      <w:r w:rsidRPr="006F1D14">
        <w:rPr>
          <w:rFonts w:ascii="Times New Roman" w:hAnsi="Times New Roman" w:cs="Times New Roman"/>
          <w:sz w:val="24"/>
          <w:szCs w:val="24"/>
          <w:lang w:val="uk-UA"/>
        </w:rPr>
        <w:t xml:space="preserve">                                                </w:t>
      </w:r>
      <w:r w:rsidR="00276EE0">
        <w:rPr>
          <w:rFonts w:ascii="Times New Roman" w:hAnsi="Times New Roman" w:cs="Times New Roman"/>
          <w:sz w:val="24"/>
          <w:szCs w:val="24"/>
          <w:lang w:val="uk-UA"/>
        </w:rPr>
        <w:t xml:space="preserve">          </w:t>
      </w:r>
      <w:r w:rsidRPr="006F1D14">
        <w:rPr>
          <w:rFonts w:ascii="Times New Roman" w:hAnsi="Times New Roman" w:cs="Times New Roman"/>
          <w:sz w:val="24"/>
          <w:szCs w:val="24"/>
          <w:lang w:val="uk-UA"/>
        </w:rPr>
        <w:t xml:space="preserve">   </w:t>
      </w:r>
      <w:r w:rsidRPr="006F1D14">
        <w:rPr>
          <w:rFonts w:ascii="Times New Roman" w:hAnsi="Times New Roman" w:cs="Times New Roman"/>
          <w:sz w:val="24"/>
          <w:szCs w:val="24"/>
        </w:rPr>
        <w:t xml:space="preserve">Що </w:t>
      </w:r>
      <w:proofErr w:type="gramStart"/>
      <w:r w:rsidRPr="006F1D14">
        <w:rPr>
          <w:rFonts w:ascii="Times New Roman" w:hAnsi="Times New Roman" w:cs="Times New Roman"/>
          <w:sz w:val="24"/>
          <w:szCs w:val="24"/>
        </w:rPr>
        <w:t>містить</w:t>
      </w:r>
      <w:proofErr w:type="gramEnd"/>
      <w:r w:rsidRPr="006F1D14">
        <w:rPr>
          <w:rFonts w:ascii="Times New Roman" w:hAnsi="Times New Roman" w:cs="Times New Roman"/>
          <w:sz w:val="24"/>
          <w:szCs w:val="24"/>
        </w:rPr>
        <w:t xml:space="preserve"> заява?</w:t>
      </w:r>
    </w:p>
    <w:p w:rsidR="006F1D14" w:rsidRPr="006F1D14" w:rsidRDefault="006F1D14" w:rsidP="006F1D14">
      <w:pPr>
        <w:spacing w:after="0" w:line="360" w:lineRule="auto"/>
        <w:jc w:val="both"/>
        <w:rPr>
          <w:rFonts w:ascii="Times New Roman" w:hAnsi="Times New Roman" w:cs="Times New Roman"/>
          <w:sz w:val="24"/>
          <w:szCs w:val="24"/>
          <w:lang w:val="uk-UA"/>
        </w:rPr>
      </w:pPr>
    </w:p>
    <w:p w:rsidR="006F1D14" w:rsidRPr="006F1D14" w:rsidRDefault="006F1D14" w:rsidP="006F1D14">
      <w:pPr>
        <w:spacing w:after="0" w:line="360" w:lineRule="auto"/>
        <w:jc w:val="both"/>
        <w:rPr>
          <w:rFonts w:ascii="Times New Roman" w:hAnsi="Times New Roman" w:cs="Times New Roman"/>
          <w:sz w:val="24"/>
          <w:szCs w:val="24"/>
        </w:rPr>
      </w:pPr>
      <w:r w:rsidRPr="006F1D14">
        <w:rPr>
          <w:rFonts w:ascii="Times New Roman" w:hAnsi="Times New Roman" w:cs="Times New Roman"/>
          <w:sz w:val="24"/>
          <w:szCs w:val="24"/>
        </w:rPr>
        <w:t>У заяві зазвичай зазначається дата початку щорічної основної відпустки (</w:t>
      </w:r>
      <w:proofErr w:type="gramStart"/>
      <w:r w:rsidRPr="006F1D14">
        <w:rPr>
          <w:rFonts w:ascii="Times New Roman" w:hAnsi="Times New Roman" w:cs="Times New Roman"/>
          <w:sz w:val="24"/>
          <w:szCs w:val="24"/>
        </w:rPr>
        <w:t>про</w:t>
      </w:r>
      <w:proofErr w:type="gramEnd"/>
      <w:r w:rsidRPr="006F1D14">
        <w:rPr>
          <w:rFonts w:ascii="Times New Roman" w:hAnsi="Times New Roman" w:cs="Times New Roman"/>
          <w:sz w:val="24"/>
          <w:szCs w:val="24"/>
        </w:rPr>
        <w:t xml:space="preserve"> яку просить працівник) і тривалість відпустки.</w:t>
      </w:r>
    </w:p>
    <w:p w:rsidR="006F1D14" w:rsidRPr="006F1D14" w:rsidRDefault="006F1D14" w:rsidP="006F1D14">
      <w:pPr>
        <w:spacing w:after="0" w:line="360" w:lineRule="auto"/>
        <w:jc w:val="both"/>
        <w:rPr>
          <w:rFonts w:ascii="Times New Roman" w:hAnsi="Times New Roman" w:cs="Times New Roman"/>
          <w:sz w:val="24"/>
          <w:szCs w:val="24"/>
        </w:rPr>
      </w:pPr>
      <w:r w:rsidRPr="006F1D14">
        <w:rPr>
          <w:rFonts w:ascii="Times New Roman" w:hAnsi="Times New Roman" w:cs="Times New Roman"/>
          <w:sz w:val="24"/>
          <w:szCs w:val="24"/>
          <w:lang w:val="uk-UA"/>
        </w:rPr>
        <w:t xml:space="preserve">   </w:t>
      </w:r>
      <w:r w:rsidRPr="006F1D14">
        <w:rPr>
          <w:rFonts w:ascii="Times New Roman" w:hAnsi="Times New Roman" w:cs="Times New Roman"/>
          <w:sz w:val="24"/>
          <w:szCs w:val="24"/>
        </w:rPr>
        <w:t xml:space="preserve">Якщо працівник має право ще й на додаткову щорічну відпустку (за роботу із шкідливими і важкими умовами праці; за особливий характер праці тощо), то в заяві він повинен зазначити також </w:t>
      </w:r>
      <w:proofErr w:type="gramStart"/>
      <w:r w:rsidRPr="006F1D14">
        <w:rPr>
          <w:rFonts w:ascii="Times New Roman" w:hAnsi="Times New Roman" w:cs="Times New Roman"/>
          <w:sz w:val="24"/>
          <w:szCs w:val="24"/>
        </w:rPr>
        <w:t>п</w:t>
      </w:r>
      <w:proofErr w:type="gramEnd"/>
      <w:r w:rsidRPr="006F1D14">
        <w:rPr>
          <w:rFonts w:ascii="Times New Roman" w:hAnsi="Times New Roman" w:cs="Times New Roman"/>
          <w:sz w:val="24"/>
          <w:szCs w:val="24"/>
        </w:rPr>
        <w:t>ідставу для надання такої відпустки.</w:t>
      </w:r>
    </w:p>
    <w:p w:rsidR="006F1D14" w:rsidRPr="006F1D14" w:rsidRDefault="006F1D14" w:rsidP="006F1D14">
      <w:pPr>
        <w:spacing w:after="0" w:line="360" w:lineRule="auto"/>
        <w:jc w:val="both"/>
        <w:rPr>
          <w:rFonts w:ascii="Times New Roman" w:hAnsi="Times New Roman" w:cs="Times New Roman"/>
          <w:sz w:val="24"/>
          <w:szCs w:val="24"/>
        </w:rPr>
      </w:pPr>
      <w:r w:rsidRPr="006F1D14">
        <w:rPr>
          <w:rFonts w:ascii="Times New Roman" w:hAnsi="Times New Roman" w:cs="Times New Roman"/>
          <w:sz w:val="24"/>
          <w:szCs w:val="24"/>
          <w:lang w:val="uk-UA"/>
        </w:rPr>
        <w:t xml:space="preserve">     </w:t>
      </w:r>
      <w:r w:rsidRPr="006F1D14">
        <w:rPr>
          <w:rFonts w:ascii="Times New Roman" w:hAnsi="Times New Roman" w:cs="Times New Roman"/>
          <w:sz w:val="24"/>
          <w:szCs w:val="24"/>
        </w:rPr>
        <w:t xml:space="preserve">На заяві керівник </w:t>
      </w:r>
      <w:proofErr w:type="gramStart"/>
      <w:r w:rsidRPr="006F1D14">
        <w:rPr>
          <w:rFonts w:ascii="Times New Roman" w:hAnsi="Times New Roman" w:cs="Times New Roman"/>
          <w:sz w:val="24"/>
          <w:szCs w:val="24"/>
        </w:rPr>
        <w:t>п</w:t>
      </w:r>
      <w:proofErr w:type="gramEnd"/>
      <w:r w:rsidRPr="006F1D14">
        <w:rPr>
          <w:rFonts w:ascii="Times New Roman" w:hAnsi="Times New Roman" w:cs="Times New Roman"/>
          <w:sz w:val="24"/>
          <w:szCs w:val="24"/>
        </w:rPr>
        <w:t>ідприємства ставить свій підпис, погоджуючись надати щорічну відпустку у вказані в ній терміни, або через певні обставини пропонує перенести її на інший період.</w:t>
      </w:r>
    </w:p>
    <w:p w:rsidR="006F1D14" w:rsidRPr="006F1D14" w:rsidRDefault="006F1D14" w:rsidP="006F1D14">
      <w:pPr>
        <w:spacing w:after="0" w:line="360" w:lineRule="auto"/>
        <w:jc w:val="both"/>
        <w:rPr>
          <w:rFonts w:ascii="Times New Roman" w:hAnsi="Times New Roman" w:cs="Times New Roman"/>
          <w:sz w:val="24"/>
          <w:szCs w:val="24"/>
        </w:rPr>
      </w:pPr>
      <w:r w:rsidRPr="006F1D14">
        <w:rPr>
          <w:rFonts w:ascii="Times New Roman" w:hAnsi="Times New Roman" w:cs="Times New Roman"/>
          <w:sz w:val="24"/>
          <w:szCs w:val="24"/>
          <w:lang w:val="uk-UA"/>
        </w:rPr>
        <w:t xml:space="preserve">    </w:t>
      </w:r>
      <w:r w:rsidRPr="006F1D14">
        <w:rPr>
          <w:rFonts w:ascii="Times New Roman" w:hAnsi="Times New Roman" w:cs="Times New Roman"/>
          <w:sz w:val="24"/>
          <w:szCs w:val="24"/>
        </w:rPr>
        <w:t xml:space="preserve">Далі на підставі цієї </w:t>
      </w:r>
      <w:proofErr w:type="gramStart"/>
      <w:r w:rsidRPr="006F1D14">
        <w:rPr>
          <w:rFonts w:ascii="Times New Roman" w:hAnsi="Times New Roman" w:cs="Times New Roman"/>
          <w:sz w:val="24"/>
          <w:szCs w:val="24"/>
        </w:rPr>
        <w:t>заяви</w:t>
      </w:r>
      <w:proofErr w:type="gramEnd"/>
      <w:r w:rsidRPr="006F1D14">
        <w:rPr>
          <w:rFonts w:ascii="Times New Roman" w:hAnsi="Times New Roman" w:cs="Times New Roman"/>
          <w:sz w:val="24"/>
          <w:szCs w:val="24"/>
        </w:rPr>
        <w:t xml:space="preserve"> оформлюється наказ (розпорядження) про надання відпустки, який надається працівникові для ознайомлення.</w:t>
      </w:r>
    </w:p>
    <w:p w:rsidR="006F1D14" w:rsidRDefault="006F1D14" w:rsidP="006F1D14">
      <w:pPr>
        <w:spacing w:after="0" w:line="360" w:lineRule="auto"/>
        <w:jc w:val="both"/>
        <w:rPr>
          <w:rFonts w:ascii="Times New Roman" w:hAnsi="Times New Roman" w:cs="Times New Roman"/>
          <w:sz w:val="24"/>
          <w:szCs w:val="24"/>
          <w:lang w:val="uk-UA"/>
        </w:rPr>
      </w:pPr>
      <w:r w:rsidRPr="006F1D14">
        <w:rPr>
          <w:rFonts w:ascii="Times New Roman" w:hAnsi="Times New Roman" w:cs="Times New Roman"/>
          <w:sz w:val="24"/>
          <w:szCs w:val="24"/>
        </w:rPr>
        <w:t> </w:t>
      </w:r>
    </w:p>
    <w:p w:rsidR="00276EE0" w:rsidRPr="00276EE0" w:rsidRDefault="00276EE0" w:rsidP="006F1D14">
      <w:pPr>
        <w:spacing w:after="0" w:line="360" w:lineRule="auto"/>
        <w:jc w:val="both"/>
        <w:rPr>
          <w:rFonts w:ascii="Times New Roman" w:hAnsi="Times New Roman" w:cs="Times New Roman"/>
          <w:sz w:val="24"/>
          <w:szCs w:val="24"/>
          <w:lang w:val="uk-UA"/>
        </w:rPr>
      </w:pPr>
    </w:p>
    <w:p w:rsidR="006F1D14" w:rsidRPr="006F1D14" w:rsidRDefault="006F1D14" w:rsidP="00276EE0">
      <w:pPr>
        <w:spacing w:after="0" w:line="360" w:lineRule="auto"/>
        <w:jc w:val="right"/>
        <w:rPr>
          <w:rFonts w:ascii="Times New Roman" w:hAnsi="Times New Roman" w:cs="Times New Roman"/>
          <w:sz w:val="24"/>
          <w:szCs w:val="24"/>
        </w:rPr>
      </w:pPr>
      <w:r w:rsidRPr="006F1D14">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6F1D14">
        <w:rPr>
          <w:rFonts w:ascii="Times New Roman" w:hAnsi="Times New Roman" w:cs="Times New Roman"/>
          <w:sz w:val="24"/>
          <w:szCs w:val="24"/>
          <w:lang w:val="uk-UA"/>
        </w:rPr>
        <w:t xml:space="preserve"> </w:t>
      </w:r>
      <w:r w:rsidRPr="006F1D14">
        <w:rPr>
          <w:rFonts w:ascii="Times New Roman" w:hAnsi="Times New Roman" w:cs="Times New Roman"/>
          <w:sz w:val="24"/>
          <w:szCs w:val="24"/>
        </w:rPr>
        <w:t>Юридичний відділ ЦК Профспілки</w:t>
      </w:r>
    </w:p>
    <w:p w:rsidR="006F1D14" w:rsidRPr="006F1D14" w:rsidRDefault="006F1D14" w:rsidP="006F1D14">
      <w:pPr>
        <w:spacing w:after="0" w:line="360" w:lineRule="auto"/>
        <w:jc w:val="both"/>
        <w:rPr>
          <w:rFonts w:ascii="Times New Roman" w:hAnsi="Times New Roman" w:cs="Times New Roman"/>
          <w:sz w:val="28"/>
          <w:szCs w:val="28"/>
        </w:rPr>
      </w:pPr>
      <w:r w:rsidRPr="006F1D14">
        <w:rPr>
          <w:rFonts w:ascii="Times New Roman" w:hAnsi="Times New Roman" w:cs="Times New Roman"/>
          <w:sz w:val="28"/>
          <w:szCs w:val="28"/>
        </w:rPr>
        <w:t> </w:t>
      </w:r>
    </w:p>
    <w:p w:rsidR="00124A6C" w:rsidRPr="00CE6B42" w:rsidRDefault="00124A6C" w:rsidP="006F1D14">
      <w:pPr>
        <w:spacing w:after="0" w:line="360" w:lineRule="auto"/>
        <w:rPr>
          <w:rFonts w:ascii="Times New Roman" w:hAnsi="Times New Roman" w:cs="Times New Roman"/>
          <w:sz w:val="28"/>
          <w:szCs w:val="28"/>
          <w:lang w:val="uk-UA"/>
        </w:rPr>
      </w:pPr>
    </w:p>
    <w:p w:rsidR="00124A6C" w:rsidRPr="00276EE0" w:rsidRDefault="00124A6C" w:rsidP="00276EE0">
      <w:pPr>
        <w:spacing w:after="0" w:line="360" w:lineRule="auto"/>
        <w:rPr>
          <w:rFonts w:ascii="Times New Roman" w:hAnsi="Times New Roman" w:cs="Times New Roman"/>
          <w:sz w:val="28"/>
          <w:szCs w:val="28"/>
          <w:lang w:val="uk-UA"/>
        </w:rPr>
      </w:pPr>
      <w:r w:rsidRPr="006F1D14">
        <w:rPr>
          <w:rFonts w:ascii="Times New Roman" w:hAnsi="Times New Roman" w:cs="Times New Roman"/>
          <w:sz w:val="28"/>
          <w:szCs w:val="28"/>
        </w:rPr>
        <w:t> </w:t>
      </w:r>
    </w:p>
    <w:sectPr w:rsidR="00124A6C" w:rsidRPr="00276EE0" w:rsidSect="00124A6C">
      <w:pgSz w:w="11906" w:h="16838"/>
      <w:pgMar w:top="567"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124A6C"/>
    <w:rsid w:val="00124A6C"/>
    <w:rsid w:val="00276EE0"/>
    <w:rsid w:val="006F1D14"/>
    <w:rsid w:val="00CE6B42"/>
    <w:rsid w:val="00F36BE6"/>
    <w:rsid w:val="00FD33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24A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4A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24A6C"/>
  </w:style>
  <w:style w:type="character" w:styleId="a4">
    <w:name w:val="Strong"/>
    <w:basedOn w:val="a0"/>
    <w:uiPriority w:val="22"/>
    <w:qFormat/>
    <w:rsid w:val="00124A6C"/>
    <w:rPr>
      <w:b/>
      <w:bCs/>
    </w:rPr>
  </w:style>
  <w:style w:type="character" w:styleId="a5">
    <w:name w:val="Hyperlink"/>
    <w:basedOn w:val="a0"/>
    <w:uiPriority w:val="99"/>
    <w:unhideWhenUsed/>
    <w:rsid w:val="00124A6C"/>
    <w:rPr>
      <w:color w:val="0000FF"/>
      <w:u w:val="single"/>
    </w:rPr>
  </w:style>
  <w:style w:type="character" w:customStyle="1" w:styleId="20">
    <w:name w:val="Заголовок 2 Знак"/>
    <w:basedOn w:val="a0"/>
    <w:link w:val="2"/>
    <w:uiPriority w:val="9"/>
    <w:rsid w:val="00124A6C"/>
    <w:rPr>
      <w:rFonts w:ascii="Times New Roman" w:eastAsia="Times New Roman" w:hAnsi="Times New Roman" w:cs="Times New Roman"/>
      <w:b/>
      <w:bCs/>
      <w:sz w:val="36"/>
      <w:szCs w:val="36"/>
    </w:rPr>
  </w:style>
  <w:style w:type="character" w:styleId="a6">
    <w:name w:val="FollowedHyperlink"/>
    <w:basedOn w:val="a0"/>
    <w:uiPriority w:val="99"/>
    <w:semiHidden/>
    <w:unhideWhenUsed/>
    <w:rsid w:val="00276EE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2819117">
      <w:bodyDiv w:val="1"/>
      <w:marLeft w:val="0"/>
      <w:marRight w:val="0"/>
      <w:marTop w:val="0"/>
      <w:marBottom w:val="0"/>
      <w:divBdr>
        <w:top w:val="none" w:sz="0" w:space="0" w:color="auto"/>
        <w:left w:val="none" w:sz="0" w:space="0" w:color="auto"/>
        <w:bottom w:val="none" w:sz="0" w:space="0" w:color="auto"/>
        <w:right w:val="none" w:sz="0" w:space="0" w:color="auto"/>
      </w:divBdr>
    </w:div>
    <w:div w:id="691227763">
      <w:bodyDiv w:val="1"/>
      <w:marLeft w:val="0"/>
      <w:marRight w:val="0"/>
      <w:marTop w:val="0"/>
      <w:marBottom w:val="0"/>
      <w:divBdr>
        <w:top w:val="none" w:sz="0" w:space="0" w:color="auto"/>
        <w:left w:val="none" w:sz="0" w:space="0" w:color="auto"/>
        <w:bottom w:val="none" w:sz="0" w:space="0" w:color="auto"/>
        <w:right w:val="none" w:sz="0" w:space="0" w:color="auto"/>
      </w:divBdr>
    </w:div>
    <w:div w:id="732200493">
      <w:bodyDiv w:val="1"/>
      <w:marLeft w:val="0"/>
      <w:marRight w:val="0"/>
      <w:marTop w:val="0"/>
      <w:marBottom w:val="0"/>
      <w:divBdr>
        <w:top w:val="none" w:sz="0" w:space="0" w:color="auto"/>
        <w:left w:val="none" w:sz="0" w:space="0" w:color="auto"/>
        <w:bottom w:val="none" w:sz="0" w:space="0" w:color="auto"/>
        <w:right w:val="none" w:sz="0" w:space="0" w:color="auto"/>
      </w:divBdr>
      <w:divsChild>
        <w:div w:id="1085612791">
          <w:marLeft w:val="0"/>
          <w:marRight w:val="0"/>
          <w:marTop w:val="0"/>
          <w:marBottom w:val="0"/>
          <w:divBdr>
            <w:top w:val="none" w:sz="0" w:space="0" w:color="auto"/>
            <w:left w:val="none" w:sz="0" w:space="0" w:color="auto"/>
            <w:bottom w:val="none" w:sz="0" w:space="0" w:color="auto"/>
            <w:right w:val="none" w:sz="0" w:space="0" w:color="auto"/>
          </w:divBdr>
          <w:divsChild>
            <w:div w:id="1136678963">
              <w:marLeft w:val="0"/>
              <w:marRight w:val="0"/>
              <w:marTop w:val="0"/>
              <w:marBottom w:val="0"/>
              <w:divBdr>
                <w:top w:val="none" w:sz="0" w:space="0" w:color="auto"/>
                <w:left w:val="none" w:sz="0" w:space="0" w:color="auto"/>
                <w:bottom w:val="none" w:sz="0" w:space="0" w:color="auto"/>
                <w:right w:val="none" w:sz="0" w:space="0" w:color="auto"/>
              </w:divBdr>
              <w:divsChild>
                <w:div w:id="1606644666">
                  <w:marLeft w:val="0"/>
                  <w:marRight w:val="0"/>
                  <w:marTop w:val="0"/>
                  <w:marBottom w:val="0"/>
                  <w:divBdr>
                    <w:top w:val="none" w:sz="0" w:space="0" w:color="auto"/>
                    <w:left w:val="none" w:sz="0" w:space="0" w:color="auto"/>
                    <w:bottom w:val="none" w:sz="0" w:space="0" w:color="auto"/>
                    <w:right w:val="none" w:sz="0" w:space="0" w:color="auto"/>
                  </w:divBdr>
                  <w:divsChild>
                    <w:div w:id="2030133537">
                      <w:marLeft w:val="0"/>
                      <w:marRight w:val="0"/>
                      <w:marTop w:val="0"/>
                      <w:marBottom w:val="0"/>
                      <w:divBdr>
                        <w:top w:val="none" w:sz="0" w:space="0" w:color="auto"/>
                        <w:left w:val="none" w:sz="0" w:space="0" w:color="auto"/>
                        <w:bottom w:val="none" w:sz="0" w:space="0" w:color="auto"/>
                        <w:right w:val="none" w:sz="0" w:space="0" w:color="auto"/>
                      </w:divBdr>
                      <w:divsChild>
                        <w:div w:id="1853956348">
                          <w:marLeft w:val="0"/>
                          <w:marRight w:val="0"/>
                          <w:marTop w:val="0"/>
                          <w:marBottom w:val="0"/>
                          <w:divBdr>
                            <w:top w:val="none" w:sz="0" w:space="0" w:color="auto"/>
                            <w:left w:val="none" w:sz="0" w:space="0" w:color="auto"/>
                            <w:bottom w:val="none" w:sz="0" w:space="0" w:color="auto"/>
                            <w:right w:val="none" w:sz="0" w:space="0" w:color="auto"/>
                          </w:divBdr>
                          <w:divsChild>
                            <w:div w:id="6442469">
                              <w:marLeft w:val="0"/>
                              <w:marRight w:val="0"/>
                              <w:marTop w:val="0"/>
                              <w:marBottom w:val="0"/>
                              <w:divBdr>
                                <w:top w:val="none" w:sz="0" w:space="0" w:color="auto"/>
                                <w:left w:val="none" w:sz="0" w:space="0" w:color="auto"/>
                                <w:bottom w:val="none" w:sz="0" w:space="0" w:color="auto"/>
                                <w:right w:val="none" w:sz="0" w:space="0" w:color="auto"/>
                              </w:divBdr>
                              <w:divsChild>
                                <w:div w:id="1766850800">
                                  <w:marLeft w:val="0"/>
                                  <w:marRight w:val="0"/>
                                  <w:marTop w:val="0"/>
                                  <w:marBottom w:val="0"/>
                                  <w:divBdr>
                                    <w:top w:val="none" w:sz="0" w:space="0" w:color="auto"/>
                                    <w:left w:val="none" w:sz="0" w:space="0" w:color="auto"/>
                                    <w:bottom w:val="none" w:sz="0" w:space="0" w:color="auto"/>
                                    <w:right w:val="none" w:sz="0" w:space="0" w:color="auto"/>
                                  </w:divBdr>
                                  <w:divsChild>
                                    <w:div w:id="1890653308">
                                      <w:marLeft w:val="0"/>
                                      <w:marRight w:val="0"/>
                                      <w:marTop w:val="0"/>
                                      <w:marBottom w:val="0"/>
                                      <w:divBdr>
                                        <w:top w:val="none" w:sz="0" w:space="0" w:color="auto"/>
                                        <w:left w:val="none" w:sz="0" w:space="0" w:color="auto"/>
                                        <w:bottom w:val="none" w:sz="0" w:space="0" w:color="auto"/>
                                        <w:right w:val="none" w:sz="0" w:space="0" w:color="auto"/>
                                      </w:divBdr>
                                      <w:divsChild>
                                        <w:div w:id="14091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824013">
      <w:bodyDiv w:val="1"/>
      <w:marLeft w:val="0"/>
      <w:marRight w:val="0"/>
      <w:marTop w:val="0"/>
      <w:marBottom w:val="0"/>
      <w:divBdr>
        <w:top w:val="none" w:sz="0" w:space="0" w:color="auto"/>
        <w:left w:val="none" w:sz="0" w:space="0" w:color="auto"/>
        <w:bottom w:val="none" w:sz="0" w:space="0" w:color="auto"/>
        <w:right w:val="none" w:sz="0" w:space="0" w:color="auto"/>
      </w:divBdr>
      <w:divsChild>
        <w:div w:id="1130980121">
          <w:marLeft w:val="0"/>
          <w:marRight w:val="0"/>
          <w:marTop w:val="0"/>
          <w:marBottom w:val="0"/>
          <w:divBdr>
            <w:top w:val="none" w:sz="0" w:space="0" w:color="auto"/>
            <w:left w:val="none" w:sz="0" w:space="0" w:color="auto"/>
            <w:bottom w:val="none" w:sz="0" w:space="0" w:color="auto"/>
            <w:right w:val="none" w:sz="0" w:space="0" w:color="auto"/>
          </w:divBdr>
          <w:divsChild>
            <w:div w:id="1039671100">
              <w:marLeft w:val="0"/>
              <w:marRight w:val="0"/>
              <w:marTop w:val="0"/>
              <w:marBottom w:val="0"/>
              <w:divBdr>
                <w:top w:val="none" w:sz="0" w:space="0" w:color="auto"/>
                <w:left w:val="none" w:sz="0" w:space="0" w:color="auto"/>
                <w:bottom w:val="none" w:sz="0" w:space="0" w:color="auto"/>
                <w:right w:val="none" w:sz="0" w:space="0" w:color="auto"/>
              </w:divBdr>
              <w:divsChild>
                <w:div w:id="696128195">
                  <w:marLeft w:val="0"/>
                  <w:marRight w:val="0"/>
                  <w:marTop w:val="0"/>
                  <w:marBottom w:val="0"/>
                  <w:divBdr>
                    <w:top w:val="none" w:sz="0" w:space="0" w:color="auto"/>
                    <w:left w:val="none" w:sz="0" w:space="0" w:color="auto"/>
                    <w:bottom w:val="none" w:sz="0" w:space="0" w:color="auto"/>
                    <w:right w:val="none" w:sz="0" w:space="0" w:color="auto"/>
                  </w:divBdr>
                  <w:divsChild>
                    <w:div w:id="666396293">
                      <w:marLeft w:val="0"/>
                      <w:marRight w:val="0"/>
                      <w:marTop w:val="0"/>
                      <w:marBottom w:val="0"/>
                      <w:divBdr>
                        <w:top w:val="none" w:sz="0" w:space="0" w:color="auto"/>
                        <w:left w:val="none" w:sz="0" w:space="0" w:color="auto"/>
                        <w:bottom w:val="none" w:sz="0" w:space="0" w:color="auto"/>
                        <w:right w:val="none" w:sz="0" w:space="0" w:color="auto"/>
                      </w:divBdr>
                      <w:divsChild>
                        <w:div w:id="34270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207617">
      <w:bodyDiv w:val="1"/>
      <w:marLeft w:val="0"/>
      <w:marRight w:val="0"/>
      <w:marTop w:val="0"/>
      <w:marBottom w:val="0"/>
      <w:divBdr>
        <w:top w:val="none" w:sz="0" w:space="0" w:color="auto"/>
        <w:left w:val="none" w:sz="0" w:space="0" w:color="auto"/>
        <w:bottom w:val="none" w:sz="0" w:space="0" w:color="auto"/>
        <w:right w:val="none" w:sz="0" w:space="0" w:color="auto"/>
      </w:divBdr>
      <w:divsChild>
        <w:div w:id="960959399">
          <w:marLeft w:val="0"/>
          <w:marRight w:val="0"/>
          <w:marTop w:val="0"/>
          <w:marBottom w:val="0"/>
          <w:divBdr>
            <w:top w:val="none" w:sz="0" w:space="0" w:color="auto"/>
            <w:left w:val="none" w:sz="0" w:space="0" w:color="auto"/>
            <w:bottom w:val="none" w:sz="0" w:space="0" w:color="auto"/>
            <w:right w:val="none" w:sz="0" w:space="0" w:color="auto"/>
          </w:divBdr>
          <w:divsChild>
            <w:div w:id="236283279">
              <w:marLeft w:val="0"/>
              <w:marRight w:val="0"/>
              <w:marTop w:val="0"/>
              <w:marBottom w:val="0"/>
              <w:divBdr>
                <w:top w:val="none" w:sz="0" w:space="0" w:color="auto"/>
                <w:left w:val="none" w:sz="0" w:space="0" w:color="auto"/>
                <w:bottom w:val="none" w:sz="0" w:space="0" w:color="auto"/>
                <w:right w:val="none" w:sz="0" w:space="0" w:color="auto"/>
              </w:divBdr>
              <w:divsChild>
                <w:div w:id="1638757895">
                  <w:marLeft w:val="0"/>
                  <w:marRight w:val="0"/>
                  <w:marTop w:val="0"/>
                  <w:marBottom w:val="0"/>
                  <w:divBdr>
                    <w:top w:val="none" w:sz="0" w:space="0" w:color="auto"/>
                    <w:left w:val="none" w:sz="0" w:space="0" w:color="auto"/>
                    <w:bottom w:val="none" w:sz="0" w:space="0" w:color="auto"/>
                    <w:right w:val="none" w:sz="0" w:space="0" w:color="auto"/>
                  </w:divBdr>
                  <w:divsChild>
                    <w:div w:id="815610840">
                      <w:marLeft w:val="0"/>
                      <w:marRight w:val="0"/>
                      <w:marTop w:val="0"/>
                      <w:marBottom w:val="0"/>
                      <w:divBdr>
                        <w:top w:val="none" w:sz="0" w:space="0" w:color="auto"/>
                        <w:left w:val="none" w:sz="0" w:space="0" w:color="auto"/>
                        <w:bottom w:val="none" w:sz="0" w:space="0" w:color="auto"/>
                        <w:right w:val="none" w:sz="0" w:space="0" w:color="auto"/>
                      </w:divBdr>
                      <w:divsChild>
                        <w:div w:id="21005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917047">
      <w:bodyDiv w:val="1"/>
      <w:marLeft w:val="0"/>
      <w:marRight w:val="0"/>
      <w:marTop w:val="0"/>
      <w:marBottom w:val="0"/>
      <w:divBdr>
        <w:top w:val="none" w:sz="0" w:space="0" w:color="auto"/>
        <w:left w:val="none" w:sz="0" w:space="0" w:color="auto"/>
        <w:bottom w:val="none" w:sz="0" w:space="0" w:color="auto"/>
        <w:right w:val="none" w:sz="0" w:space="0" w:color="auto"/>
      </w:divBdr>
    </w:div>
    <w:div w:id="1511219359">
      <w:bodyDiv w:val="1"/>
      <w:marLeft w:val="0"/>
      <w:marRight w:val="0"/>
      <w:marTop w:val="0"/>
      <w:marBottom w:val="0"/>
      <w:divBdr>
        <w:top w:val="none" w:sz="0" w:space="0" w:color="auto"/>
        <w:left w:val="none" w:sz="0" w:space="0" w:color="auto"/>
        <w:bottom w:val="none" w:sz="0" w:space="0" w:color="auto"/>
        <w:right w:val="none" w:sz="0" w:space="0" w:color="auto"/>
      </w:divBdr>
    </w:div>
    <w:div w:id="1897475387">
      <w:bodyDiv w:val="1"/>
      <w:marLeft w:val="0"/>
      <w:marRight w:val="0"/>
      <w:marTop w:val="0"/>
      <w:marBottom w:val="0"/>
      <w:divBdr>
        <w:top w:val="none" w:sz="0" w:space="0" w:color="auto"/>
        <w:left w:val="none" w:sz="0" w:space="0" w:color="auto"/>
        <w:bottom w:val="none" w:sz="0" w:space="0" w:color="auto"/>
        <w:right w:val="none" w:sz="0" w:space="0" w:color="auto"/>
      </w:divBdr>
      <w:divsChild>
        <w:div w:id="2013752233">
          <w:marLeft w:val="0"/>
          <w:marRight w:val="0"/>
          <w:marTop w:val="0"/>
          <w:marBottom w:val="0"/>
          <w:divBdr>
            <w:top w:val="none" w:sz="0" w:space="0" w:color="auto"/>
            <w:left w:val="none" w:sz="0" w:space="0" w:color="auto"/>
            <w:bottom w:val="none" w:sz="0" w:space="0" w:color="auto"/>
            <w:right w:val="none" w:sz="0" w:space="0" w:color="auto"/>
          </w:divBdr>
          <w:divsChild>
            <w:div w:id="10644871">
              <w:marLeft w:val="0"/>
              <w:marRight w:val="0"/>
              <w:marTop w:val="0"/>
              <w:marBottom w:val="0"/>
              <w:divBdr>
                <w:top w:val="none" w:sz="0" w:space="0" w:color="auto"/>
                <w:left w:val="none" w:sz="0" w:space="0" w:color="auto"/>
                <w:bottom w:val="none" w:sz="0" w:space="0" w:color="auto"/>
                <w:right w:val="none" w:sz="0" w:space="0" w:color="auto"/>
              </w:divBdr>
              <w:divsChild>
                <w:div w:id="1038316292">
                  <w:marLeft w:val="0"/>
                  <w:marRight w:val="0"/>
                  <w:marTop w:val="0"/>
                  <w:marBottom w:val="0"/>
                  <w:divBdr>
                    <w:top w:val="none" w:sz="0" w:space="0" w:color="auto"/>
                    <w:left w:val="none" w:sz="0" w:space="0" w:color="auto"/>
                    <w:bottom w:val="none" w:sz="0" w:space="0" w:color="auto"/>
                    <w:right w:val="none" w:sz="0" w:space="0" w:color="auto"/>
                  </w:divBdr>
                  <w:divsChild>
                    <w:div w:id="1587684826">
                      <w:marLeft w:val="0"/>
                      <w:marRight w:val="0"/>
                      <w:marTop w:val="0"/>
                      <w:marBottom w:val="0"/>
                      <w:divBdr>
                        <w:top w:val="none" w:sz="0" w:space="0" w:color="auto"/>
                        <w:left w:val="none" w:sz="0" w:space="0" w:color="auto"/>
                        <w:bottom w:val="none" w:sz="0" w:space="0" w:color="auto"/>
                        <w:right w:val="none" w:sz="0" w:space="0" w:color="auto"/>
                      </w:divBdr>
                      <w:divsChild>
                        <w:div w:id="105037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onu.dp.ua/home/1628-060618-how-to-make-a-vacation-when-a-statement-is-required.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nu.dp.ua/home/1635-062016-guarantees-for-school-employees-in-pay-and-annual-leave.html" TargetMode="External"/><Relationship Id="rId5" Type="http://schemas.openxmlformats.org/officeDocument/2006/relationships/hyperlink" Target="http://ponu.dp.ua/images/stories/documents/nakaz-mnsoc_425_1.pdf" TargetMode="External"/><Relationship Id="rId4" Type="http://schemas.openxmlformats.org/officeDocument/2006/relationships/hyperlink" Target="http://ponu.dp.ua/home/1634-90618-control-over-observance-of-the-legislation-on-labor-in-otg.htm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2624</Words>
  <Characters>14958</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17547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5</cp:revision>
  <dcterms:created xsi:type="dcterms:W3CDTF">2018-07-30T10:59:00Z</dcterms:created>
  <dcterms:modified xsi:type="dcterms:W3CDTF">2018-07-30T11:22:00Z</dcterms:modified>
</cp:coreProperties>
</file>