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98" w:rsidRPr="00414BAC" w:rsidRDefault="00D265F4">
      <w:pPr>
        <w:rPr>
          <w:rFonts w:ascii="Times New Roman CYR" w:hAnsi="Times New Roman CYR"/>
          <w:b/>
          <w:sz w:val="32"/>
          <w:szCs w:val="32"/>
          <w:lang w:val="uk-UA"/>
        </w:rPr>
      </w:pPr>
      <w:r w:rsidRPr="00D265F4">
        <w:rPr>
          <w:rFonts w:ascii="Times New Roman CYR" w:hAnsi="Times New Roman CYR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0pt;height:175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6&#10;серпень 2017 року"/>
          </v:shape>
        </w:pict>
      </w:r>
    </w:p>
    <w:p w:rsidR="003C0098" w:rsidRDefault="00932177">
      <w:pPr>
        <w:rPr>
          <w:lang w:val="uk-UA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9.45pt;margin-top:17.5pt;width:259.5pt;height:101.2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Шановні колеги!"/>
            <w10:wrap type="square"/>
          </v:shape>
        </w:pict>
      </w:r>
    </w:p>
    <w:p w:rsidR="003C0098" w:rsidRPr="00932177" w:rsidRDefault="00932177">
      <w:pPr>
        <w:rPr>
          <w:color w:val="FF0000"/>
          <w:sz w:val="56"/>
          <w:szCs w:val="56"/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139700</wp:posOffset>
            </wp:positionV>
            <wp:extent cx="3457575" cy="5181600"/>
            <wp:effectExtent l="19050" t="0" r="9525" b="0"/>
            <wp:wrapSquare wrapText="bothSides"/>
            <wp:docPr id="2" name="Рисунок 2" descr="Картинки по запросу Вітання з 1 вересня листі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ітання з 1 вересня листів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  <w:r>
        <w:rPr>
          <w:lang w:val="uk-UA"/>
        </w:rPr>
        <w:t xml:space="preserve">                                                           Райком Профспілки працівників освіти і науки України</w:t>
      </w: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932177" w:rsidRDefault="00932177" w:rsidP="003C0098">
      <w:pPr>
        <w:spacing w:after="0" w:line="240" w:lineRule="auto"/>
        <w:jc w:val="center"/>
        <w:outlineLvl w:val="1"/>
        <w:rPr>
          <w:lang w:val="uk-UA"/>
        </w:rPr>
      </w:pPr>
    </w:p>
    <w:p w:rsidR="003C0098" w:rsidRDefault="00D265F4" w:rsidP="003C009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  <w:hyperlink r:id="rId6" w:history="1">
        <w:proofErr w:type="spellStart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>Умови</w:t>
        </w:r>
        <w:proofErr w:type="spellEnd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 xml:space="preserve"> </w:t>
        </w:r>
        <w:proofErr w:type="spellStart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>призначення</w:t>
        </w:r>
        <w:proofErr w:type="spellEnd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 xml:space="preserve"> </w:t>
        </w:r>
        <w:proofErr w:type="spellStart"/>
        <w:proofErr w:type="gramStart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>п</w:t>
        </w:r>
        <w:proofErr w:type="gramEnd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>ільгової</w:t>
        </w:r>
        <w:proofErr w:type="spellEnd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 xml:space="preserve"> </w:t>
        </w:r>
        <w:proofErr w:type="spellStart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>пенсії</w:t>
        </w:r>
        <w:proofErr w:type="spellEnd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 xml:space="preserve"> та </w:t>
        </w:r>
        <w:proofErr w:type="spellStart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>виплати</w:t>
        </w:r>
        <w:proofErr w:type="spellEnd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 xml:space="preserve"> </w:t>
        </w:r>
        <w:proofErr w:type="spellStart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>грошової</w:t>
        </w:r>
        <w:proofErr w:type="spellEnd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 xml:space="preserve"> </w:t>
        </w:r>
        <w:proofErr w:type="spellStart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>допомоги</w:t>
        </w:r>
        <w:proofErr w:type="spellEnd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 xml:space="preserve"> при </w:t>
        </w:r>
        <w:proofErr w:type="spellStart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>виході</w:t>
        </w:r>
        <w:proofErr w:type="spellEnd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 xml:space="preserve"> на </w:t>
        </w:r>
        <w:proofErr w:type="spellStart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>пенсію</w:t>
        </w:r>
        <w:proofErr w:type="spellEnd"/>
        <w:r w:rsidR="003C0098" w:rsidRPr="003C0098">
          <w:rPr>
            <w:rFonts w:ascii="Arial" w:eastAsia="Times New Roman" w:hAnsi="Arial" w:cs="Arial"/>
            <w:color w:val="27677C"/>
            <w:sz w:val="30"/>
            <w:u w:val="single"/>
          </w:rPr>
          <w:t xml:space="preserve"> педагогам</w:t>
        </w:r>
      </w:hyperlink>
    </w:p>
    <w:p w:rsidR="003C0098" w:rsidRPr="003C0098" w:rsidRDefault="003C0098" w:rsidP="003C009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51 Закону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пенсійне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вислугу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категоріям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зайнятих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на роботах, виконання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>.</w:t>
      </w:r>
    </w:p>
    <w:p w:rsidR="003C0098" w:rsidRPr="00932177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32177">
        <w:rPr>
          <w:rFonts w:ascii="Times New Roman" w:hAnsi="Times New Roman" w:cs="Times New Roman"/>
          <w:sz w:val="24"/>
          <w:szCs w:val="24"/>
          <w:lang w:val="uk-UA"/>
        </w:rPr>
        <w:t>Пунктом е) статті 55 цього закону (після внесення до нього змін законами № 213-</w:t>
      </w:r>
      <w:r w:rsidRPr="003C0098">
        <w:rPr>
          <w:rFonts w:ascii="Times New Roman" w:hAnsi="Times New Roman" w:cs="Times New Roman"/>
          <w:sz w:val="24"/>
          <w:szCs w:val="24"/>
        </w:rPr>
        <w:t>VIII</w:t>
      </w:r>
      <w:r w:rsidRPr="00932177">
        <w:rPr>
          <w:rFonts w:ascii="Times New Roman" w:hAnsi="Times New Roman" w:cs="Times New Roman"/>
          <w:sz w:val="24"/>
          <w:szCs w:val="24"/>
          <w:lang w:val="uk-UA"/>
        </w:rPr>
        <w:t xml:space="preserve"> від 02.03.2015 та № 911-</w:t>
      </w:r>
      <w:r w:rsidRPr="003C0098">
        <w:rPr>
          <w:rFonts w:ascii="Times New Roman" w:hAnsi="Times New Roman" w:cs="Times New Roman"/>
          <w:sz w:val="24"/>
          <w:szCs w:val="24"/>
        </w:rPr>
        <w:t>VIII</w:t>
      </w:r>
      <w:r w:rsidRPr="00932177">
        <w:rPr>
          <w:rFonts w:ascii="Times New Roman" w:hAnsi="Times New Roman" w:cs="Times New Roman"/>
          <w:sz w:val="24"/>
          <w:szCs w:val="24"/>
          <w:lang w:val="uk-UA"/>
        </w:rPr>
        <w:t xml:space="preserve"> від 24.12.2015) установлено, що</w:t>
      </w:r>
      <w:r w:rsidRPr="003C0098">
        <w:rPr>
          <w:rFonts w:ascii="Times New Roman" w:hAnsi="Times New Roman" w:cs="Times New Roman"/>
          <w:sz w:val="24"/>
          <w:szCs w:val="24"/>
        </w:rPr>
        <w:t> </w:t>
      </w:r>
      <w:r w:rsidRPr="00932177">
        <w:rPr>
          <w:rFonts w:ascii="Times New Roman" w:hAnsi="Times New Roman" w:cs="Times New Roman"/>
          <w:sz w:val="24"/>
          <w:szCs w:val="24"/>
          <w:lang w:val="uk-UA"/>
        </w:rPr>
        <w:t>право на пенсію за вислугу років мають працівники освіти після досягнення 55 років і за наявності спеціального стажу роботи за Переліком, що затверджується у порядку, який – визначається Кабінетом Міністрів України, станом на 1 квітня 2015 – не менше 25 років.</w:t>
      </w:r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3C009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посад, робота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вислугу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4.11.1993 № 909.</w:t>
      </w:r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C009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вислугу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призначена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дотриманні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стажу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Переліком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посадах та </w:t>
      </w:r>
      <w:proofErr w:type="spellStart"/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пунктом.</w:t>
      </w:r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 до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вислугу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1971 року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старші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0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>,</w:t>
      </w:r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1966 року по 30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1966 року,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0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>;</w:t>
      </w:r>
    </w:p>
    <w:p w:rsidR="003C0098" w:rsidRPr="003C0098" w:rsidRDefault="003C0098" w:rsidP="003C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1966 року по 31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1966 року – 50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C0098">
        <w:rPr>
          <w:rFonts w:ascii="Times New Roman" w:hAnsi="Times New Roman" w:cs="Times New Roman"/>
          <w:sz w:val="24"/>
          <w:szCs w:val="24"/>
        </w:rPr>
        <w:t>;</w:t>
      </w:r>
    </w:p>
    <w:p w:rsidR="003C0098" w:rsidRPr="003C0098" w:rsidRDefault="003C0098" w:rsidP="003C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1967 року по 30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1967 року – 51 року;</w:t>
      </w:r>
    </w:p>
    <w:p w:rsidR="003C0098" w:rsidRPr="003C0098" w:rsidRDefault="003C0098" w:rsidP="003C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1967 року по 31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1967 року – 51 року 6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C0098">
        <w:rPr>
          <w:rFonts w:ascii="Times New Roman" w:hAnsi="Times New Roman" w:cs="Times New Roman"/>
          <w:sz w:val="24"/>
          <w:szCs w:val="24"/>
        </w:rPr>
        <w:t>;</w:t>
      </w:r>
    </w:p>
    <w:p w:rsidR="003C0098" w:rsidRPr="003C0098" w:rsidRDefault="003C0098" w:rsidP="003C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1968 року по 30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1968 року – 52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C0098">
        <w:rPr>
          <w:rFonts w:ascii="Times New Roman" w:hAnsi="Times New Roman" w:cs="Times New Roman"/>
          <w:sz w:val="24"/>
          <w:szCs w:val="24"/>
        </w:rPr>
        <w:t>;</w:t>
      </w:r>
    </w:p>
    <w:p w:rsidR="003C0098" w:rsidRPr="003C0098" w:rsidRDefault="003C0098" w:rsidP="003C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1968 року по 31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1968 року – 52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C0098">
        <w:rPr>
          <w:rFonts w:ascii="Times New Roman" w:hAnsi="Times New Roman" w:cs="Times New Roman"/>
          <w:sz w:val="24"/>
          <w:szCs w:val="24"/>
        </w:rPr>
        <w:t>;</w:t>
      </w:r>
    </w:p>
    <w:p w:rsidR="003C0098" w:rsidRPr="003C0098" w:rsidRDefault="003C0098" w:rsidP="003C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1969 року по 30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1969 року – 53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C0098">
        <w:rPr>
          <w:rFonts w:ascii="Times New Roman" w:hAnsi="Times New Roman" w:cs="Times New Roman"/>
          <w:sz w:val="24"/>
          <w:szCs w:val="24"/>
        </w:rPr>
        <w:t>;</w:t>
      </w:r>
    </w:p>
    <w:p w:rsidR="003C0098" w:rsidRPr="003C0098" w:rsidRDefault="003C0098" w:rsidP="003C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1969 року по 31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1969 року – 53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C0098">
        <w:rPr>
          <w:rFonts w:ascii="Times New Roman" w:hAnsi="Times New Roman" w:cs="Times New Roman"/>
          <w:sz w:val="24"/>
          <w:szCs w:val="24"/>
        </w:rPr>
        <w:t>;</w:t>
      </w:r>
    </w:p>
    <w:p w:rsidR="003C0098" w:rsidRPr="003C0098" w:rsidRDefault="003C0098" w:rsidP="003C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1970 року по 30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1970 року – 54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C0098">
        <w:rPr>
          <w:rFonts w:ascii="Times New Roman" w:hAnsi="Times New Roman" w:cs="Times New Roman"/>
          <w:sz w:val="24"/>
          <w:szCs w:val="24"/>
        </w:rPr>
        <w:t>;</w:t>
      </w:r>
    </w:p>
    <w:p w:rsidR="003C0098" w:rsidRPr="003C0098" w:rsidRDefault="003C0098" w:rsidP="003C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1969 року по 31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1970 року – 54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C0098">
        <w:rPr>
          <w:rFonts w:ascii="Times New Roman" w:hAnsi="Times New Roman" w:cs="Times New Roman"/>
          <w:sz w:val="24"/>
          <w:szCs w:val="24"/>
        </w:rPr>
        <w:t>;</w:t>
      </w:r>
    </w:p>
    <w:p w:rsidR="003C0098" w:rsidRDefault="003C0098" w:rsidP="003C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1971 року – 55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C0098">
        <w:rPr>
          <w:rFonts w:ascii="Times New Roman" w:hAnsi="Times New Roman" w:cs="Times New Roman"/>
          <w:sz w:val="24"/>
          <w:szCs w:val="24"/>
        </w:rPr>
        <w:t>.</w:t>
      </w:r>
    </w:p>
    <w:p w:rsidR="003C0098" w:rsidRPr="003C0098" w:rsidRDefault="003C0098" w:rsidP="003C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2017 року,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обов’язковою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lastRenderedPageBreak/>
        <w:t>необхідного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стажу,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аж до 31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2018 року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виходять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вислугу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десяти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місячних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пенсій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до пункту 71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Прикінцевих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загальнообов'язкове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пенсійне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провадиться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>.</w:t>
      </w:r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C0098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страхового стажу,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23.11. 2011 № 1191.</w:t>
      </w:r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до пункту 5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грошова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2011 року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призначається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 xml:space="preserve"> Закону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загальнообов'язкове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пенсійне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на день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закону,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працювали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в закладах та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установах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на посадах, робота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вислугу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до пункту е)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55 Закону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пенсійне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страховий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стаж (для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чоловіків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– 35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) на таких посадах, 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вони до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отримували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098">
        <w:rPr>
          <w:rFonts w:ascii="Times New Roman" w:hAnsi="Times New Roman" w:cs="Times New Roman"/>
          <w:sz w:val="24"/>
          <w:szCs w:val="24"/>
        </w:rPr>
        <w:t>будь-яку</w:t>
      </w:r>
      <w:proofErr w:type="spellEnd"/>
      <w:proofErr w:type="gram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>.</w:t>
      </w:r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C0098">
        <w:rPr>
          <w:rFonts w:ascii="Times New Roman" w:hAnsi="Times New Roman" w:cs="Times New Roman"/>
          <w:sz w:val="24"/>
          <w:szCs w:val="24"/>
        </w:rPr>
        <w:t xml:space="preserve">Пунктом 2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до страхового стажу,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зараховуються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в закладах та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установах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на посадах, робота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вислугу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0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до пункту е)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55 Закону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пенсійне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Переліком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3C009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посад, робота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вислугу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4.11.1993 № 909.</w:t>
      </w:r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одноразово 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3C00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десяти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місячних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пенсій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Державного бюджету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виплатою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призначена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(пункт 7 Порядку).</w:t>
      </w:r>
    </w:p>
    <w:p w:rsid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098" w:rsidRPr="003C0098" w:rsidRDefault="003C0098" w:rsidP="00932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09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C0098">
        <w:rPr>
          <w:rFonts w:ascii="Times New Roman" w:hAnsi="Times New Roman" w:cs="Times New Roman"/>
          <w:sz w:val="24"/>
          <w:szCs w:val="24"/>
        </w:rPr>
        <w:t>іально-економічного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C0098">
        <w:rPr>
          <w:rFonts w:ascii="Times New Roman" w:hAnsi="Times New Roman" w:cs="Times New Roman"/>
          <w:sz w:val="24"/>
          <w:szCs w:val="24"/>
        </w:rPr>
        <w:t xml:space="preserve"> ЦК </w:t>
      </w:r>
      <w:proofErr w:type="spellStart"/>
      <w:r w:rsidRPr="003C0098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</w:p>
    <w:p w:rsidR="003C0098" w:rsidRPr="003C0098" w:rsidRDefault="003C0098" w:rsidP="003C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98">
        <w:rPr>
          <w:rFonts w:ascii="Times New Roman" w:hAnsi="Times New Roman" w:cs="Times New Roman"/>
          <w:sz w:val="24"/>
          <w:szCs w:val="24"/>
        </w:rPr>
        <w:t> </w:t>
      </w:r>
    </w:p>
    <w:p w:rsidR="003C0098" w:rsidRPr="003C0098" w:rsidRDefault="003C0098" w:rsidP="003C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98">
        <w:rPr>
          <w:rFonts w:ascii="Times New Roman" w:hAnsi="Times New Roman" w:cs="Times New Roman"/>
          <w:sz w:val="24"/>
          <w:szCs w:val="24"/>
        </w:rPr>
        <w:t> </w:t>
      </w:r>
    </w:p>
    <w:p w:rsidR="003C0098" w:rsidRPr="003C0098" w:rsidRDefault="003C0098" w:rsidP="003C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0098" w:rsidRPr="003C0098" w:rsidSect="003C009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098"/>
    <w:rsid w:val="003C0098"/>
    <w:rsid w:val="00932177"/>
    <w:rsid w:val="00D2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F4"/>
  </w:style>
  <w:style w:type="paragraph" w:styleId="2">
    <w:name w:val="heading 2"/>
    <w:basedOn w:val="a"/>
    <w:link w:val="20"/>
    <w:uiPriority w:val="9"/>
    <w:qFormat/>
    <w:rsid w:val="003C0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0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00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0098"/>
  </w:style>
  <w:style w:type="character" w:styleId="a5">
    <w:name w:val="Strong"/>
    <w:basedOn w:val="a0"/>
    <w:uiPriority w:val="22"/>
    <w:qFormat/>
    <w:rsid w:val="003C0098"/>
    <w:rPr>
      <w:b/>
      <w:bCs/>
    </w:rPr>
  </w:style>
  <w:style w:type="character" w:styleId="a6">
    <w:name w:val="Emphasis"/>
    <w:basedOn w:val="a0"/>
    <w:uiPriority w:val="20"/>
    <w:qFormat/>
    <w:rsid w:val="003C00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nu.dp.ua/home/1470-080817-conditions-for-the-granting-of-a-privileged-pension-and-the-payment-of-cash-aid-to-teachers-upon-retiremen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9464-4500-49BF-904E-4FDDBBFA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4307</Characters>
  <Application>Microsoft Office Word</Application>
  <DocSecurity>0</DocSecurity>
  <Lines>35</Lines>
  <Paragraphs>10</Paragraphs>
  <ScaleCrop>false</ScaleCrop>
  <Company>UralSOFT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2017-08-31T06:51:00Z</dcterms:created>
  <dcterms:modified xsi:type="dcterms:W3CDTF">2017-08-31T11:18:00Z</dcterms:modified>
</cp:coreProperties>
</file>