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4" w:rsidRDefault="00D14504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2.15pt;margin-top:-19.55pt;width:426.55pt;height:116.6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5&#10;БЕРЕЗЕНЬ 2016 року"/>
            <w10:wrap type="square"/>
          </v:shape>
        </w:pict>
      </w:r>
    </w:p>
    <w:p w:rsidR="00D14504" w:rsidRDefault="00D14504">
      <w:pPr>
        <w:rPr>
          <w:lang w:val="uk-UA"/>
        </w:rPr>
      </w:pPr>
    </w:p>
    <w:p w:rsidR="00D14504" w:rsidRPr="00D14504" w:rsidRDefault="00D14504" w:rsidP="00D14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Позиція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СПО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профспілок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на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національному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proofErr w:type="gram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івні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щодо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укладення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Генеральної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угоди на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новий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строк</w:t>
        </w:r>
      </w:hyperlink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0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16393</wp:posOffset>
            </wp:positionH>
            <wp:positionV relativeFrom="paragraph">
              <wp:posOffset>-2309</wp:posOffset>
            </wp:positionV>
            <wp:extent cx="1617551" cy="1170665"/>
            <wp:effectExtent l="19050" t="0" r="1699" b="0"/>
            <wp:wrapSquare wrapText="bothSides"/>
            <wp:docPr id="3" name="Рисунок 3" descr="1458225781_n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8225781_net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51" cy="11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представницький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об'єднань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висловлює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крайню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стурбованість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профспілкових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угоди на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строк та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довести </w:t>
      </w:r>
      <w:proofErr w:type="gramStart"/>
      <w:r w:rsidRPr="00D145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широкого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загалу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профспілкову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Затяжні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переговори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Генеральної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угоди на 2013-2015 роки,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розпочалися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у 2012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мали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504">
        <w:rPr>
          <w:rFonts w:ascii="Times New Roman" w:hAnsi="Times New Roman" w:cs="Times New Roman"/>
          <w:b/>
          <w:sz w:val="24"/>
          <w:szCs w:val="24"/>
        </w:rPr>
        <w:t>позитивного</w:t>
      </w:r>
      <w:proofErr w:type="gram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результату,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були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визнані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завершеними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наприкінці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лютого 2015 року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розпочато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нові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Генеральної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угоди на 2015-2017 роки.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сформовано проект</w:t>
      </w:r>
      <w:proofErr w:type="gramStart"/>
      <w:r w:rsidRPr="00D1450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годи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принципові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не дозволили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Генеральну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угоду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в 2015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причиною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СПО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об'єднань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колективний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D1450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.</w:t>
      </w:r>
    </w:p>
    <w:p w:rsidR="00D14504" w:rsidRPr="00D14504" w:rsidRDefault="00D14504" w:rsidP="00D1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04">
        <w:rPr>
          <w:rFonts w:ascii="Times New Roman" w:hAnsi="Times New Roman" w:cs="Times New Roman"/>
          <w:b/>
          <w:sz w:val="24"/>
          <w:szCs w:val="24"/>
        </w:rPr>
        <w:t xml:space="preserve">Так, не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вдалося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досягти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домовленостей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>:</w:t>
      </w:r>
    </w:p>
    <w:p w:rsidR="00D14504" w:rsidRPr="00D14504" w:rsidRDefault="00D14504" w:rsidP="00D1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04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зростання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мінімальної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заробітної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плати;</w:t>
      </w:r>
    </w:p>
    <w:p w:rsidR="00D14504" w:rsidRPr="00D14504" w:rsidRDefault="00D14504" w:rsidP="00D1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504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скорочення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504">
        <w:rPr>
          <w:rFonts w:ascii="Times New Roman" w:hAnsi="Times New Roman" w:cs="Times New Roman"/>
          <w:b/>
          <w:sz w:val="24"/>
          <w:szCs w:val="24"/>
        </w:rPr>
        <w:t>грошового</w:t>
      </w:r>
      <w:proofErr w:type="gram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розриву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посадовим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окладом (тарифною ставкою)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працівника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І тарифного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розряду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ЄТС та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мінімальною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заробітною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платою.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proofErr w:type="gramStart"/>
      <w:r w:rsidRPr="00D1450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плати –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прямої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тарифного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розряду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призвела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блокування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профспілками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пропозиц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значного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45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5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Враховуючи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вищевикладене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профспілкова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спільнота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категорично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відкидає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укласти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Генеральну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угоду на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запропонованих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іншими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 xml:space="preserve"> сторонами </w:t>
      </w:r>
      <w:proofErr w:type="spellStart"/>
      <w:r w:rsidRPr="00D14504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D14504">
        <w:rPr>
          <w:rFonts w:ascii="Times New Roman" w:hAnsi="Times New Roman" w:cs="Times New Roman"/>
          <w:b/>
          <w:sz w:val="24"/>
          <w:szCs w:val="24"/>
        </w:rPr>
        <w:t>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переконані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демократичній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реформ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спиратися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зрозумілу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справедливої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D1450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нарешті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викорінити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бідність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скорочувати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розрив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в зарплатах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платоспроможний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504">
        <w:rPr>
          <w:rFonts w:ascii="Times New Roman" w:hAnsi="Times New Roman" w:cs="Times New Roman"/>
          <w:sz w:val="24"/>
          <w:szCs w:val="24"/>
        </w:rPr>
        <w:t>попит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вітчизняну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подоланні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боротьбі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безробіттям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.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04">
        <w:rPr>
          <w:rFonts w:ascii="Times New Roman" w:hAnsi="Times New Roman" w:cs="Times New Roman"/>
          <w:sz w:val="24"/>
          <w:szCs w:val="24"/>
        </w:rPr>
        <w:t> 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документ </w:t>
      </w:r>
      <w:hyperlink r:id="rId7" w:history="1">
        <w:r w:rsidRPr="00D14504">
          <w:rPr>
            <w:rStyle w:val="a3"/>
            <w:rFonts w:ascii="Times New Roman" w:hAnsi="Times New Roman" w:cs="Times New Roman"/>
            <w:sz w:val="24"/>
            <w:szCs w:val="24"/>
          </w:rPr>
          <w:t>276-spo_schodo-genugodi-na-noviy-strok.pdf </w:t>
        </w:r>
      </w:hyperlink>
      <w:r w:rsidRPr="00D14504">
        <w:rPr>
          <w:rFonts w:ascii="Times New Roman" w:hAnsi="Times New Roman" w:cs="Times New Roman"/>
          <w:sz w:val="24"/>
          <w:szCs w:val="24"/>
        </w:rPr>
        <w:t xml:space="preserve">[787,98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>]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04">
        <w:rPr>
          <w:rFonts w:ascii="Times New Roman" w:hAnsi="Times New Roman" w:cs="Times New Roman"/>
          <w:sz w:val="24"/>
          <w:szCs w:val="24"/>
        </w:rPr>
        <w:t> </w:t>
      </w:r>
    </w:p>
    <w:p w:rsidR="00D14504" w:rsidRP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04">
        <w:rPr>
          <w:rFonts w:ascii="Times New Roman" w:hAnsi="Times New Roman" w:cs="Times New Roman"/>
          <w:sz w:val="24"/>
          <w:szCs w:val="24"/>
        </w:rPr>
        <w:t> </w:t>
      </w:r>
    </w:p>
    <w:p w:rsidR="00D14504" w:rsidRPr="00D14504" w:rsidRDefault="00D14504" w:rsidP="00D14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0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14504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D14504">
        <w:rPr>
          <w:rFonts w:ascii="Times New Roman" w:hAnsi="Times New Roman" w:cs="Times New Roman"/>
          <w:sz w:val="24"/>
          <w:szCs w:val="24"/>
        </w:rPr>
        <w:t xml:space="preserve"> ФПУ</w:t>
      </w:r>
    </w:p>
    <w:p w:rsidR="00000000" w:rsidRDefault="00967D93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504" w:rsidRDefault="00D14504" w:rsidP="00D14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504" w:rsidRPr="00D14504" w:rsidRDefault="00D14504" w:rsidP="00D1450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A2A2A"/>
          <w:sz w:val="2"/>
          <w:szCs w:val="2"/>
        </w:rPr>
      </w:pPr>
    </w:p>
    <w:p w:rsidR="00D14504" w:rsidRPr="00D14504" w:rsidRDefault="00D14504" w:rsidP="00D14504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Основні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засади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формування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бюджетної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політики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на 2017 </w:t>
        </w:r>
        <w:proofErr w:type="spellStart"/>
        <w:proofErr w:type="gram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ік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профспілкова</w:t>
        </w:r>
        <w:proofErr w:type="spellEnd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позиція</w:t>
        </w:r>
        <w:proofErr w:type="spellEnd"/>
      </w:hyperlink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114935</wp:posOffset>
            </wp:positionV>
            <wp:extent cx="2720340" cy="2044065"/>
            <wp:effectExtent l="19050" t="0" r="3810" b="0"/>
            <wp:wrapSquare wrapText="bothSides"/>
            <wp:docPr id="6" name="Рисунок 15" descr="1456989571_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56989571_92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розпочне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proofErr w:type="gramStart"/>
      <w:r w:rsidRPr="00D1450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14504">
        <w:rPr>
          <w:rFonts w:ascii="Times New Roman" w:hAnsi="Times New Roman" w:cs="Times New Roman"/>
          <w:sz w:val="28"/>
          <w:szCs w:val="28"/>
        </w:rPr>
        <w:t>іоритетів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відобразитися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>.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r w:rsidRPr="00D14504">
        <w:rPr>
          <w:rFonts w:ascii="Times New Roman" w:hAnsi="Times New Roman" w:cs="Times New Roman"/>
          <w:sz w:val="28"/>
          <w:szCs w:val="28"/>
        </w:rPr>
        <w:t xml:space="preserve">Два роки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знаходив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504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залишався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схвалений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на 2014 та 2015 роки,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законами «</w:t>
      </w:r>
      <w:proofErr w:type="spellStart"/>
      <w:proofErr w:type="gramStart"/>
      <w:r w:rsidRPr="00D14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5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бюджет»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приймались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обмеженості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наміром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, в т.ч. за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>.</w:t>
      </w:r>
    </w:p>
    <w:p w:rsidR="00D14504" w:rsidRPr="00D14504" w:rsidRDefault="00967D93" w:rsidP="00D1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закликали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4504" w:rsidRPr="00D1450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14504" w:rsidRPr="00D14504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>.</w:t>
      </w:r>
    </w:p>
    <w:p w:rsidR="00D14504" w:rsidRPr="00D14504" w:rsidRDefault="00967D93" w:rsidP="00D1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профспілкові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до проекту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spellStart"/>
      <w:proofErr w:type="gramStart"/>
      <w:r w:rsidR="00D14504" w:rsidRPr="00D14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4504" w:rsidRPr="00D1450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наполяганням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тристоронньої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04" w:rsidRPr="00D1450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D14504" w:rsidRPr="00D14504"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r w:rsidRPr="00D14504">
        <w:rPr>
          <w:rFonts w:ascii="Times New Roman" w:hAnsi="Times New Roman" w:cs="Times New Roman"/>
          <w:sz w:val="28"/>
          <w:szCs w:val="28"/>
        </w:rPr>
        <w:t> 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профспілкові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до проекту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gramStart"/>
      <w:r w:rsidRPr="00D14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4504">
        <w:rPr>
          <w:rFonts w:ascii="Times New Roman" w:hAnsi="Times New Roman" w:cs="Times New Roman"/>
          <w:sz w:val="28"/>
          <w:szCs w:val="28"/>
        </w:rPr>
        <w:t>ік</w:t>
      </w:r>
      <w:hyperlink r:id="rId10" w:history="1">
        <w:r w:rsidRPr="00D14504">
          <w:rPr>
            <w:rStyle w:val="a3"/>
            <w:rFonts w:ascii="Times New Roman" w:hAnsi="Times New Roman" w:cs="Times New Roman"/>
            <w:sz w:val="28"/>
            <w:szCs w:val="28"/>
          </w:rPr>
          <w:t>propozicyi_fpu.doc</w:t>
        </w:r>
      </w:hyperlink>
      <w:r w:rsidRPr="00D14504">
        <w:rPr>
          <w:rFonts w:ascii="Times New Roman" w:hAnsi="Times New Roman" w:cs="Times New Roman"/>
          <w:sz w:val="28"/>
          <w:szCs w:val="28"/>
        </w:rPr>
        <w:t xml:space="preserve"> [267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>]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r w:rsidRPr="00D14504">
        <w:rPr>
          <w:rFonts w:ascii="Times New Roman" w:hAnsi="Times New Roman" w:cs="Times New Roman"/>
          <w:sz w:val="28"/>
          <w:szCs w:val="28"/>
        </w:rPr>
        <w:t> 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4504" w:rsidRPr="00967D93" w:rsidRDefault="00D14504" w:rsidP="00967D9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450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14504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14504">
        <w:rPr>
          <w:rFonts w:ascii="Times New Roman" w:hAnsi="Times New Roman" w:cs="Times New Roman"/>
          <w:sz w:val="28"/>
          <w:szCs w:val="28"/>
        </w:rPr>
        <w:t xml:space="preserve"> ФПУ</w:t>
      </w:r>
    </w:p>
    <w:p w:rsidR="00D14504" w:rsidRPr="00D14504" w:rsidRDefault="00D14504" w:rsidP="00D14504">
      <w:pPr>
        <w:rPr>
          <w:rFonts w:ascii="Times New Roman" w:hAnsi="Times New Roman" w:cs="Times New Roman"/>
          <w:sz w:val="28"/>
          <w:szCs w:val="28"/>
        </w:rPr>
      </w:pPr>
      <w:r w:rsidRPr="00D14504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14504" w:rsidRPr="00D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14504"/>
    <w:rsid w:val="00967D93"/>
    <w:rsid w:val="00D1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5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4504"/>
    <w:rPr>
      <w:color w:val="0000FF"/>
      <w:u w:val="single"/>
    </w:rPr>
  </w:style>
  <w:style w:type="paragraph" w:customStyle="1" w:styleId="buttonheading">
    <w:name w:val="buttonheading"/>
    <w:basedOn w:val="a"/>
    <w:rsid w:val="00D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4504"/>
    <w:rPr>
      <w:b/>
      <w:bCs/>
    </w:rPr>
  </w:style>
  <w:style w:type="character" w:customStyle="1" w:styleId="apple-converted-space">
    <w:name w:val="apple-converted-space"/>
    <w:basedOn w:val="a0"/>
    <w:rsid w:val="00D14504"/>
  </w:style>
  <w:style w:type="paragraph" w:styleId="a6">
    <w:name w:val="Balloon Text"/>
    <w:basedOn w:val="a"/>
    <w:link w:val="a7"/>
    <w:uiPriority w:val="99"/>
    <w:semiHidden/>
    <w:unhideWhenUsed/>
    <w:rsid w:val="00D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0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45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5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348">
              <w:marLeft w:val="37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3494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59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7974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7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4876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u.dp.ua/home/1208-031116-basic-principles-of-formation-of-the-budget-policy-for-2017-union-posi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u.dp.ua/images/stories/documents/276-spo_schodo-genugodi-na-noviy-stro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onu.dp.ua/home/1213-180316-position-act-unions-at-the-national-level-on-signing-the-agreement-for-a-new-term.html" TargetMode="External"/><Relationship Id="rId10" Type="http://schemas.openxmlformats.org/officeDocument/2006/relationships/hyperlink" Target="http://ponu.dp.ua/images/stories/documents/propozicyi_fpu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E85-3470-411D-A41F-DA2E2E2F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2016-03-18T13:10:00Z</dcterms:created>
  <dcterms:modified xsi:type="dcterms:W3CDTF">2016-03-18T13:22:00Z</dcterms:modified>
</cp:coreProperties>
</file>